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853A60" w:rsidRPr="000A6E9D" w:rsidRDefault="00853A60"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186D" w:rsidP="00DA3AC7">
      <w:pPr>
        <w:spacing w:after="0" w:line="240" w:lineRule="auto"/>
        <w:jc w:val="center"/>
        <w:rPr>
          <w:sz w:val="28"/>
          <w:szCs w:val="28"/>
        </w:rPr>
      </w:pPr>
      <w:r>
        <w:rPr>
          <w:sz w:val="28"/>
          <w:szCs w:val="28"/>
        </w:rPr>
        <w:t>RANDY WEAVER, INTERIM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38186D" w:rsidP="00833550">
      <w:pPr>
        <w:jc w:val="center"/>
        <w:rPr>
          <w:b/>
          <w:sz w:val="32"/>
          <w:szCs w:val="32"/>
        </w:rPr>
      </w:pPr>
      <w:r>
        <w:rPr>
          <w:b/>
          <w:sz w:val="32"/>
          <w:szCs w:val="32"/>
        </w:rPr>
        <w:t>September 6</w:t>
      </w:r>
      <w:r w:rsidR="003872E6">
        <w:rPr>
          <w:b/>
          <w:sz w:val="32"/>
          <w:szCs w:val="32"/>
        </w:rPr>
        <w:t>, 201</w:t>
      </w:r>
      <w:r w:rsidR="00327D7C">
        <w:rPr>
          <w:b/>
          <w:sz w:val="32"/>
          <w:szCs w:val="32"/>
        </w:rPr>
        <w:t>6</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181FCB">
        <w:t>R</w:t>
      </w:r>
      <w:r w:rsidR="0073055E">
        <w:t>andy Weaver</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2E738C" w:rsidRPr="00900F11" w:rsidRDefault="002E738C" w:rsidP="002E738C">
      <w:pPr>
        <w:pStyle w:val="ListParagraph"/>
        <w:spacing w:line="240" w:lineRule="auto"/>
        <w:ind w:left="2160"/>
        <w:rPr>
          <w:sz w:val="28"/>
          <w:szCs w:val="28"/>
        </w:rPr>
      </w:pPr>
    </w:p>
    <w:p w:rsidR="00CD068E" w:rsidRPr="002E738C" w:rsidRDefault="00CD068E" w:rsidP="00CD068E">
      <w:pPr>
        <w:pStyle w:val="ListParagraph"/>
        <w:numPr>
          <w:ilvl w:val="0"/>
          <w:numId w:val="1"/>
        </w:numPr>
        <w:rPr>
          <w:b/>
          <w:sz w:val="32"/>
          <w:szCs w:val="32"/>
        </w:rPr>
      </w:pPr>
      <w:r w:rsidRPr="00D95BBC">
        <w:rPr>
          <w:b/>
          <w:sz w:val="32"/>
          <w:szCs w:val="32"/>
        </w:rPr>
        <w:t xml:space="preserve">PETITIONS AND COMMUNICATIONS </w:t>
      </w:r>
      <w:r w:rsidRPr="00D95BBC">
        <w:rPr>
          <w:b/>
          <w:sz w:val="32"/>
          <w:szCs w:val="32"/>
        </w:rPr>
        <w:br/>
      </w:r>
      <w:r w:rsidRPr="00D95BBC">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D95BBC">
        <w:rPr>
          <w:sz w:val="23"/>
          <w:szCs w:val="23"/>
        </w:rPr>
        <w:br/>
      </w:r>
      <w:r w:rsidRPr="00D95BBC">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2E738C" w:rsidRPr="002E738C" w:rsidRDefault="002E738C" w:rsidP="002E738C">
      <w:pPr>
        <w:pStyle w:val="ListParagraph"/>
        <w:ind w:left="1080"/>
        <w:rPr>
          <w:b/>
          <w:sz w:val="32"/>
          <w:szCs w:val="32"/>
        </w:rPr>
      </w:pPr>
    </w:p>
    <w:p w:rsidR="002E738C" w:rsidRPr="0096192B" w:rsidRDefault="002E738C" w:rsidP="00CD068E">
      <w:pPr>
        <w:pStyle w:val="ListParagraph"/>
        <w:numPr>
          <w:ilvl w:val="0"/>
          <w:numId w:val="1"/>
        </w:numPr>
        <w:rPr>
          <w:b/>
          <w:sz w:val="32"/>
          <w:szCs w:val="32"/>
        </w:rPr>
      </w:pPr>
      <w:r>
        <w:rPr>
          <w:b/>
          <w:sz w:val="32"/>
          <w:szCs w:val="32"/>
        </w:rPr>
        <w:t>DEPARTMENTAL REPORTS</w:t>
      </w:r>
    </w:p>
    <w:p w:rsidR="008E6C6D" w:rsidRPr="004568B5" w:rsidRDefault="008E6C6D" w:rsidP="004568B5">
      <w:pPr>
        <w:pStyle w:val="ListParagraph"/>
        <w:ind w:left="1080"/>
        <w:rPr>
          <w:b/>
          <w:sz w:val="32"/>
          <w:szCs w:val="32"/>
        </w:rPr>
      </w:pPr>
    </w:p>
    <w:p w:rsidR="002A27EF" w:rsidRPr="003465D5" w:rsidRDefault="00C91E55" w:rsidP="007E5742">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proofErr w:type="gramStart"/>
      <w:r w:rsidR="007A4212" w:rsidRPr="007E5742">
        <w:rPr>
          <w:sz w:val="23"/>
          <w:szCs w:val="23"/>
        </w:rPr>
        <w:t>The</w:t>
      </w:r>
      <w:proofErr w:type="gramEnd"/>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manager understands that the </w:t>
      </w:r>
      <w:r w:rsidR="007A4212" w:rsidRPr="007E5742">
        <w:rPr>
          <w:sz w:val="23"/>
          <w:szCs w:val="23"/>
        </w:rPr>
        <w:lastRenderedPageBreak/>
        <w:t>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t>Approval of:</w:t>
      </w:r>
    </w:p>
    <w:p w:rsidR="008F0420" w:rsidRPr="0038186D" w:rsidRDefault="0038186D" w:rsidP="002A27EF">
      <w:pPr>
        <w:pStyle w:val="ListParagraph"/>
        <w:numPr>
          <w:ilvl w:val="0"/>
          <w:numId w:val="3"/>
        </w:numPr>
        <w:rPr>
          <w:b/>
          <w:sz w:val="32"/>
          <w:szCs w:val="32"/>
        </w:rPr>
      </w:pPr>
      <w:r>
        <w:t>August 2</w:t>
      </w:r>
      <w:r w:rsidR="00875966">
        <w:t>, 201</w:t>
      </w:r>
      <w:r w:rsidR="00A70FD9">
        <w:t>6</w:t>
      </w:r>
      <w:r w:rsidR="002A27EF">
        <w:t xml:space="preserve"> </w:t>
      </w:r>
      <w:r w:rsidR="00AF783C">
        <w:t>Regular</w:t>
      </w:r>
      <w:r w:rsidR="002A27EF">
        <w:t xml:space="preserve"> Meeting Minutes</w:t>
      </w:r>
    </w:p>
    <w:p w:rsidR="0038186D" w:rsidRPr="00627EFC" w:rsidRDefault="0038186D" w:rsidP="002A27EF">
      <w:pPr>
        <w:pStyle w:val="ListParagraph"/>
        <w:numPr>
          <w:ilvl w:val="0"/>
          <w:numId w:val="3"/>
        </w:numPr>
        <w:rPr>
          <w:b/>
          <w:sz w:val="32"/>
          <w:szCs w:val="32"/>
        </w:rPr>
      </w:pPr>
      <w:r>
        <w:t>August 22, 2016 Special Meeting Minutes</w:t>
      </w:r>
    </w:p>
    <w:p w:rsidR="00627EFC" w:rsidRPr="00266AEE" w:rsidRDefault="00627EFC" w:rsidP="00627EFC">
      <w:pPr>
        <w:pStyle w:val="ListParagraph"/>
        <w:ind w:left="2520"/>
        <w:rPr>
          <w:b/>
          <w:sz w:val="32"/>
          <w:szCs w:val="32"/>
        </w:rPr>
      </w:pPr>
    </w:p>
    <w:p w:rsidR="003872E6" w:rsidRDefault="002A27EF" w:rsidP="0089378A">
      <w:pPr>
        <w:pStyle w:val="ListParagraph"/>
        <w:numPr>
          <w:ilvl w:val="0"/>
          <w:numId w:val="1"/>
        </w:numPr>
        <w:spacing w:line="360" w:lineRule="auto"/>
        <w:rPr>
          <w:b/>
          <w:sz w:val="32"/>
          <w:szCs w:val="32"/>
        </w:rPr>
      </w:pPr>
      <w:r>
        <w:rPr>
          <w:b/>
          <w:sz w:val="32"/>
          <w:szCs w:val="32"/>
        </w:rPr>
        <w:t>NEW BUSINESS</w:t>
      </w:r>
    </w:p>
    <w:p w:rsidR="0096192B" w:rsidRDefault="0096192B" w:rsidP="0096192B">
      <w:pPr>
        <w:pStyle w:val="ListParagraph"/>
        <w:numPr>
          <w:ilvl w:val="0"/>
          <w:numId w:val="14"/>
        </w:numPr>
      </w:pPr>
      <w:r w:rsidRPr="0096192B">
        <w:t>Consideration by the Board to</w:t>
      </w:r>
      <w:r w:rsidR="002E738C">
        <w:t xml:space="preserve"> adopt </w:t>
      </w:r>
      <w:r w:rsidR="0038186D">
        <w:t xml:space="preserve">the Memorial Proclamation honoring former Mayor </w:t>
      </w:r>
      <w:proofErr w:type="spellStart"/>
      <w:r w:rsidR="0038186D">
        <w:t>Tassie</w:t>
      </w:r>
      <w:proofErr w:type="spellEnd"/>
      <w:r w:rsidR="0038186D">
        <w:t xml:space="preserve"> </w:t>
      </w:r>
      <w:proofErr w:type="spellStart"/>
      <w:r w:rsidR="0038186D">
        <w:t>Ree</w:t>
      </w:r>
      <w:proofErr w:type="spellEnd"/>
      <w:r w:rsidR="0038186D">
        <w:t xml:space="preserve"> Langley</w:t>
      </w:r>
      <w:r w:rsidR="00D164B2">
        <w:t>.</w:t>
      </w:r>
    </w:p>
    <w:p w:rsidR="00050B95" w:rsidRDefault="00550AB6" w:rsidP="0096192B">
      <w:pPr>
        <w:pStyle w:val="ListParagraph"/>
        <w:numPr>
          <w:ilvl w:val="0"/>
          <w:numId w:val="14"/>
        </w:numPr>
      </w:pPr>
      <w:r>
        <w:t xml:space="preserve">Consideration by the Board to approve an Audit Contract for FY 2015/2016.              1. Flowers and Stanley, </w:t>
      </w:r>
      <w:proofErr w:type="gramStart"/>
      <w:r>
        <w:t>LLP  or</w:t>
      </w:r>
      <w:proofErr w:type="gramEnd"/>
      <w:r>
        <w:t xml:space="preserve">  2. Joyce and Company, CPA</w:t>
      </w:r>
    </w:p>
    <w:p w:rsidR="0096192B" w:rsidRPr="0096192B" w:rsidRDefault="0096192B" w:rsidP="0096192B">
      <w:pPr>
        <w:pStyle w:val="ListParagraph"/>
        <w:ind w:left="1800"/>
      </w:pPr>
    </w:p>
    <w:p w:rsidR="00AE7549" w:rsidRDefault="00AE7549" w:rsidP="00B812A4">
      <w:pPr>
        <w:pStyle w:val="ListParagraph"/>
        <w:numPr>
          <w:ilvl w:val="0"/>
          <w:numId w:val="1"/>
        </w:numPr>
        <w:rPr>
          <w:b/>
          <w:sz w:val="32"/>
          <w:szCs w:val="32"/>
        </w:rPr>
      </w:pPr>
      <w:r>
        <w:rPr>
          <w:b/>
          <w:sz w:val="32"/>
          <w:szCs w:val="32"/>
        </w:rPr>
        <w:t>CLOSED SESSION</w:t>
      </w:r>
      <w:bookmarkStart w:id="0" w:name="_GoBack"/>
      <w:bookmarkEnd w:id="0"/>
    </w:p>
    <w:p w:rsidR="00AE7549" w:rsidRDefault="00AE7549" w:rsidP="00AE7549">
      <w:pPr>
        <w:pStyle w:val="ListParagraph"/>
        <w:ind w:left="1080"/>
        <w:rPr>
          <w:sz w:val="24"/>
          <w:szCs w:val="24"/>
        </w:rPr>
      </w:pPr>
      <w:r>
        <w:rPr>
          <w:sz w:val="24"/>
          <w:szCs w:val="24"/>
        </w:rPr>
        <w:t>Pursuant to N.C.G.S. 143-318 (a) (3)</w:t>
      </w:r>
    </w:p>
    <w:p w:rsidR="00AE7549" w:rsidRPr="00AE7549" w:rsidRDefault="00AE7549" w:rsidP="00AE7549">
      <w:pPr>
        <w:pStyle w:val="ListParagraph"/>
        <w:ind w:left="1080"/>
        <w:rPr>
          <w:sz w:val="24"/>
          <w:szCs w:val="24"/>
        </w:rPr>
      </w:pPr>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DA0B07" w:rsidRDefault="00016EDF" w:rsidP="00DA68A2">
      <w:r w:rsidRPr="00A75D97">
        <w:rPr>
          <w:b/>
          <w:u w:val="single"/>
        </w:rPr>
        <w:t>SPECIAL NOTICE:</w:t>
      </w:r>
      <w:r>
        <w:t xml:space="preserve"> Anyone who needs an interpreter or special accommodations to participate in the meeting should notify the Town Clerk, Tracy Sullivan at 252-446-9441 ext.221 at least forty-eight (48) hours prior to the meeting. </w:t>
      </w:r>
      <w:proofErr w:type="gramStart"/>
      <w:r>
        <w:t>(Americans with Disabilities Act (ADA) 1991.)</w:t>
      </w:r>
      <w:proofErr w:type="gramEnd"/>
    </w:p>
    <w:p w:rsidR="0089378A" w:rsidRPr="0089378A" w:rsidRDefault="0089378A" w:rsidP="0089378A">
      <w:pPr>
        <w:jc w:val="center"/>
      </w:pPr>
      <w:r>
        <w:t>“</w:t>
      </w:r>
      <w:r w:rsidRPr="0089378A">
        <w:t>The Town of Sharpsburg is an equal opportunity provider and employer.”</w:t>
      </w:r>
    </w:p>
    <w:p w:rsidR="0089378A" w:rsidRPr="0089378A" w:rsidRDefault="0089378A" w:rsidP="0089378A">
      <w:pPr>
        <w:jc w:val="center"/>
      </w:pPr>
      <w:r w:rsidRPr="0089378A">
        <w:t xml:space="preserve">To file a complaint of discrimination, write to: USDA, Assistant Secretary for Civil Rights, </w:t>
      </w:r>
      <w:proofErr w:type="gramStart"/>
      <w:r w:rsidRPr="0089378A">
        <w:t>Office</w:t>
      </w:r>
      <w:proofErr w:type="gramEnd"/>
      <w:r w:rsidRPr="0089378A">
        <w:t xml:space="preserve"> of the Assistant Secretary for Civil Rights</w:t>
      </w:r>
    </w:p>
    <w:p w:rsidR="00640F42" w:rsidRDefault="0089378A" w:rsidP="0089378A">
      <w:pPr>
        <w:jc w:val="center"/>
      </w:pPr>
      <w:r w:rsidRPr="0089378A">
        <w:t>1400 Independence Avenue, S.W. Stop 9410, Washington, DC 20250-9410 or call (800)795-3272 (voice) or (202)720-6382.</w:t>
      </w:r>
    </w:p>
    <w:sectPr w:rsidR="00640F42" w:rsidSect="005275D1">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A60" w:rsidRDefault="00853A60" w:rsidP="005275D1">
      <w:pPr>
        <w:spacing w:after="0" w:line="240" w:lineRule="auto"/>
      </w:pPr>
      <w:r>
        <w:separator/>
      </w:r>
    </w:p>
  </w:endnote>
  <w:endnote w:type="continuationSeparator" w:id="0">
    <w:p w:rsidR="00853A60" w:rsidRDefault="00853A60"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374250"/>
      <w:docPartObj>
        <w:docPartGallery w:val="Page Numbers (Bottom of Page)"/>
        <w:docPartUnique/>
      </w:docPartObj>
    </w:sdtPr>
    <w:sdtEndPr>
      <w:rPr>
        <w:noProof/>
      </w:rPr>
    </w:sdtEndPr>
    <w:sdtContent>
      <w:p w:rsidR="00853A60" w:rsidRDefault="00853A60">
        <w:pPr>
          <w:pStyle w:val="Footer"/>
          <w:jc w:val="center"/>
        </w:pPr>
      </w:p>
      <w:p w:rsidR="00853A60" w:rsidRDefault="00853A60">
        <w:pPr>
          <w:pStyle w:val="Footer"/>
          <w:jc w:val="center"/>
        </w:pPr>
        <w:r>
          <w:fldChar w:fldCharType="begin"/>
        </w:r>
        <w:r>
          <w:instrText xml:space="preserve"> PAGE   \* MERGEFORMAT </w:instrText>
        </w:r>
        <w:r>
          <w:fldChar w:fldCharType="separate"/>
        </w:r>
        <w:r w:rsidR="00550AB6">
          <w:rPr>
            <w:noProof/>
          </w:rPr>
          <w:t>3</w:t>
        </w:r>
        <w:r>
          <w:rPr>
            <w:noProof/>
          </w:rPr>
          <w:fldChar w:fldCharType="end"/>
        </w:r>
      </w:p>
    </w:sdtContent>
  </w:sdt>
  <w:p w:rsidR="00853A60" w:rsidRDefault="0085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A60" w:rsidRDefault="00853A60" w:rsidP="005275D1">
      <w:pPr>
        <w:spacing w:after="0" w:line="240" w:lineRule="auto"/>
      </w:pPr>
      <w:r>
        <w:separator/>
      </w:r>
    </w:p>
  </w:footnote>
  <w:footnote w:type="continuationSeparator" w:id="0">
    <w:p w:rsidR="00853A60" w:rsidRDefault="00853A60" w:rsidP="0052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60" w:rsidRDefault="00853A60"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853A60" w:rsidRDefault="00853A60">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9">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5"/>
  </w:num>
  <w:num w:numId="3">
    <w:abstractNumId w:val="11"/>
  </w:num>
  <w:num w:numId="4">
    <w:abstractNumId w:val="4"/>
  </w:num>
  <w:num w:numId="5">
    <w:abstractNumId w:val="1"/>
  </w:num>
  <w:num w:numId="6">
    <w:abstractNumId w:val="3"/>
  </w:num>
  <w:num w:numId="7">
    <w:abstractNumId w:val="9"/>
  </w:num>
  <w:num w:numId="8">
    <w:abstractNumId w:val="13"/>
  </w:num>
  <w:num w:numId="9">
    <w:abstractNumId w:val="10"/>
  </w:num>
  <w:num w:numId="10">
    <w:abstractNumId w:val="2"/>
  </w:num>
  <w:num w:numId="11">
    <w:abstractNumId w:val="6"/>
  </w:num>
  <w:num w:numId="12">
    <w:abstractNumId w:val="8"/>
  </w:num>
  <w:num w:numId="13">
    <w:abstractNumId w:val="7"/>
  </w:num>
  <w:num w:numId="14">
    <w:abstractNumId w:val="0"/>
  </w:num>
  <w:num w:numId="15">
    <w:abstractNumId w:val="12"/>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9D"/>
    <w:rsid w:val="00010745"/>
    <w:rsid w:val="00016EDF"/>
    <w:rsid w:val="0002113C"/>
    <w:rsid w:val="000224BA"/>
    <w:rsid w:val="00033358"/>
    <w:rsid w:val="00050B95"/>
    <w:rsid w:val="00070C92"/>
    <w:rsid w:val="0007325D"/>
    <w:rsid w:val="00081CDD"/>
    <w:rsid w:val="000903D0"/>
    <w:rsid w:val="000A41AB"/>
    <w:rsid w:val="000A6E9D"/>
    <w:rsid w:val="000C290C"/>
    <w:rsid w:val="000E2709"/>
    <w:rsid w:val="00104BD1"/>
    <w:rsid w:val="00110965"/>
    <w:rsid w:val="00114EA9"/>
    <w:rsid w:val="001174B9"/>
    <w:rsid w:val="0013036F"/>
    <w:rsid w:val="001315A9"/>
    <w:rsid w:val="001369AF"/>
    <w:rsid w:val="0014564A"/>
    <w:rsid w:val="00150B9B"/>
    <w:rsid w:val="0015317C"/>
    <w:rsid w:val="00163464"/>
    <w:rsid w:val="00177AE8"/>
    <w:rsid w:val="00181FCB"/>
    <w:rsid w:val="00185313"/>
    <w:rsid w:val="00197049"/>
    <w:rsid w:val="001A0744"/>
    <w:rsid w:val="001C09C0"/>
    <w:rsid w:val="001C449D"/>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82FF0"/>
    <w:rsid w:val="0028645D"/>
    <w:rsid w:val="002A20F2"/>
    <w:rsid w:val="002A2515"/>
    <w:rsid w:val="002A27EF"/>
    <w:rsid w:val="002B7F63"/>
    <w:rsid w:val="002C5609"/>
    <w:rsid w:val="002E738C"/>
    <w:rsid w:val="002F134C"/>
    <w:rsid w:val="002F5A05"/>
    <w:rsid w:val="003244BC"/>
    <w:rsid w:val="00327D7C"/>
    <w:rsid w:val="003465D5"/>
    <w:rsid w:val="00347668"/>
    <w:rsid w:val="003506D0"/>
    <w:rsid w:val="00364F7C"/>
    <w:rsid w:val="00365394"/>
    <w:rsid w:val="003729D0"/>
    <w:rsid w:val="0038186D"/>
    <w:rsid w:val="003872E6"/>
    <w:rsid w:val="003921D7"/>
    <w:rsid w:val="003A2332"/>
    <w:rsid w:val="003A3C73"/>
    <w:rsid w:val="003A5DD1"/>
    <w:rsid w:val="003B117E"/>
    <w:rsid w:val="003C208D"/>
    <w:rsid w:val="003D3583"/>
    <w:rsid w:val="003D398C"/>
    <w:rsid w:val="003E0B40"/>
    <w:rsid w:val="003E6DA4"/>
    <w:rsid w:val="003F1995"/>
    <w:rsid w:val="004061B7"/>
    <w:rsid w:val="004114C2"/>
    <w:rsid w:val="00413480"/>
    <w:rsid w:val="004177F1"/>
    <w:rsid w:val="004318B9"/>
    <w:rsid w:val="004532CA"/>
    <w:rsid w:val="004568B5"/>
    <w:rsid w:val="004713B8"/>
    <w:rsid w:val="00490B5E"/>
    <w:rsid w:val="00494C61"/>
    <w:rsid w:val="004B4246"/>
    <w:rsid w:val="004E1D1E"/>
    <w:rsid w:val="004E4C57"/>
    <w:rsid w:val="004F3952"/>
    <w:rsid w:val="004F4EBC"/>
    <w:rsid w:val="00500E67"/>
    <w:rsid w:val="00501BB3"/>
    <w:rsid w:val="005275D1"/>
    <w:rsid w:val="005313E3"/>
    <w:rsid w:val="00532478"/>
    <w:rsid w:val="00545DD6"/>
    <w:rsid w:val="00550AB6"/>
    <w:rsid w:val="00551628"/>
    <w:rsid w:val="00557435"/>
    <w:rsid w:val="0055761F"/>
    <w:rsid w:val="00582631"/>
    <w:rsid w:val="005B1F1A"/>
    <w:rsid w:val="005B738D"/>
    <w:rsid w:val="005C2CD4"/>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7786C"/>
    <w:rsid w:val="006B2449"/>
    <w:rsid w:val="006B6114"/>
    <w:rsid w:val="006C079D"/>
    <w:rsid w:val="006C36E2"/>
    <w:rsid w:val="006C3C15"/>
    <w:rsid w:val="006E57D8"/>
    <w:rsid w:val="006F7690"/>
    <w:rsid w:val="0071098A"/>
    <w:rsid w:val="00713F93"/>
    <w:rsid w:val="00714467"/>
    <w:rsid w:val="007216AE"/>
    <w:rsid w:val="0073055E"/>
    <w:rsid w:val="00741414"/>
    <w:rsid w:val="0074392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8127A3"/>
    <w:rsid w:val="00816149"/>
    <w:rsid w:val="00816909"/>
    <w:rsid w:val="008241C0"/>
    <w:rsid w:val="0083072C"/>
    <w:rsid w:val="00833550"/>
    <w:rsid w:val="00835FC3"/>
    <w:rsid w:val="00846B76"/>
    <w:rsid w:val="00853128"/>
    <w:rsid w:val="00853A60"/>
    <w:rsid w:val="00875966"/>
    <w:rsid w:val="0089378A"/>
    <w:rsid w:val="00894BEA"/>
    <w:rsid w:val="008A45E8"/>
    <w:rsid w:val="008C6597"/>
    <w:rsid w:val="008D2DF8"/>
    <w:rsid w:val="008E0549"/>
    <w:rsid w:val="008E6C6D"/>
    <w:rsid w:val="008F0420"/>
    <w:rsid w:val="00900F11"/>
    <w:rsid w:val="0091206F"/>
    <w:rsid w:val="0092146C"/>
    <w:rsid w:val="009223A8"/>
    <w:rsid w:val="009254DA"/>
    <w:rsid w:val="009324EE"/>
    <w:rsid w:val="00934B1A"/>
    <w:rsid w:val="009400FE"/>
    <w:rsid w:val="00940260"/>
    <w:rsid w:val="009421DF"/>
    <w:rsid w:val="009453F9"/>
    <w:rsid w:val="009561CC"/>
    <w:rsid w:val="0095778E"/>
    <w:rsid w:val="0096192B"/>
    <w:rsid w:val="00967A8C"/>
    <w:rsid w:val="00971574"/>
    <w:rsid w:val="00985CF0"/>
    <w:rsid w:val="0099055D"/>
    <w:rsid w:val="00995D25"/>
    <w:rsid w:val="009973D0"/>
    <w:rsid w:val="009C1CC5"/>
    <w:rsid w:val="009C2E80"/>
    <w:rsid w:val="009D3A5E"/>
    <w:rsid w:val="009F0E33"/>
    <w:rsid w:val="00A26C94"/>
    <w:rsid w:val="00A54F57"/>
    <w:rsid w:val="00A70FD9"/>
    <w:rsid w:val="00A8036D"/>
    <w:rsid w:val="00A85961"/>
    <w:rsid w:val="00A85CD7"/>
    <w:rsid w:val="00AA2BFF"/>
    <w:rsid w:val="00AD00F0"/>
    <w:rsid w:val="00AD0FB3"/>
    <w:rsid w:val="00AD59A5"/>
    <w:rsid w:val="00AE12F5"/>
    <w:rsid w:val="00AE4BAE"/>
    <w:rsid w:val="00AE7549"/>
    <w:rsid w:val="00AF75EE"/>
    <w:rsid w:val="00AF783C"/>
    <w:rsid w:val="00B04929"/>
    <w:rsid w:val="00B07490"/>
    <w:rsid w:val="00B07ADB"/>
    <w:rsid w:val="00B25793"/>
    <w:rsid w:val="00B25BE0"/>
    <w:rsid w:val="00B334B0"/>
    <w:rsid w:val="00B53C93"/>
    <w:rsid w:val="00B812A4"/>
    <w:rsid w:val="00B8418F"/>
    <w:rsid w:val="00B97774"/>
    <w:rsid w:val="00BA3F6E"/>
    <w:rsid w:val="00BB6ED1"/>
    <w:rsid w:val="00BC3F35"/>
    <w:rsid w:val="00BC4AC8"/>
    <w:rsid w:val="00BF506F"/>
    <w:rsid w:val="00BF7FE4"/>
    <w:rsid w:val="00C02450"/>
    <w:rsid w:val="00C10E95"/>
    <w:rsid w:val="00C1260B"/>
    <w:rsid w:val="00C23F28"/>
    <w:rsid w:val="00C460B6"/>
    <w:rsid w:val="00C46769"/>
    <w:rsid w:val="00C474DD"/>
    <w:rsid w:val="00C529BF"/>
    <w:rsid w:val="00C53DF4"/>
    <w:rsid w:val="00C65A8C"/>
    <w:rsid w:val="00C76F03"/>
    <w:rsid w:val="00C81539"/>
    <w:rsid w:val="00C86E2F"/>
    <w:rsid w:val="00C907E5"/>
    <w:rsid w:val="00C91E55"/>
    <w:rsid w:val="00CA37B7"/>
    <w:rsid w:val="00CC3CC2"/>
    <w:rsid w:val="00CD068E"/>
    <w:rsid w:val="00CD2E6F"/>
    <w:rsid w:val="00CD3866"/>
    <w:rsid w:val="00CD7FF7"/>
    <w:rsid w:val="00CE491E"/>
    <w:rsid w:val="00CE6640"/>
    <w:rsid w:val="00D03345"/>
    <w:rsid w:val="00D109F8"/>
    <w:rsid w:val="00D110CF"/>
    <w:rsid w:val="00D164B2"/>
    <w:rsid w:val="00D23BA9"/>
    <w:rsid w:val="00D364EE"/>
    <w:rsid w:val="00D44A3E"/>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E7423"/>
    <w:rsid w:val="00DF435E"/>
    <w:rsid w:val="00DF5288"/>
    <w:rsid w:val="00E052DF"/>
    <w:rsid w:val="00E438E3"/>
    <w:rsid w:val="00E470BE"/>
    <w:rsid w:val="00E56F57"/>
    <w:rsid w:val="00E65B6A"/>
    <w:rsid w:val="00E7109D"/>
    <w:rsid w:val="00E77A82"/>
    <w:rsid w:val="00E8711D"/>
    <w:rsid w:val="00EB5362"/>
    <w:rsid w:val="00EC74B4"/>
    <w:rsid w:val="00EC7D20"/>
    <w:rsid w:val="00ED27B3"/>
    <w:rsid w:val="00ED71F8"/>
    <w:rsid w:val="00EE2A4D"/>
    <w:rsid w:val="00EF52FD"/>
    <w:rsid w:val="00F110BB"/>
    <w:rsid w:val="00F12A3E"/>
    <w:rsid w:val="00F16BC4"/>
    <w:rsid w:val="00F170E4"/>
    <w:rsid w:val="00F1754A"/>
    <w:rsid w:val="00F203FB"/>
    <w:rsid w:val="00F34811"/>
    <w:rsid w:val="00F3714F"/>
    <w:rsid w:val="00F464B7"/>
    <w:rsid w:val="00F52BB6"/>
    <w:rsid w:val="00F56C97"/>
    <w:rsid w:val="00FA21D1"/>
    <w:rsid w:val="00FB26E9"/>
    <w:rsid w:val="00FB4B69"/>
    <w:rsid w:val="00FC1C95"/>
    <w:rsid w:val="00FC394B"/>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888F-A854-4B44-8301-8C4FCA5D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4</cp:revision>
  <cp:lastPrinted>2016-09-06T13:17:00Z</cp:lastPrinted>
  <dcterms:created xsi:type="dcterms:W3CDTF">2016-09-02T20:37:00Z</dcterms:created>
  <dcterms:modified xsi:type="dcterms:W3CDTF">2016-09-06T13:17:00Z</dcterms:modified>
</cp:coreProperties>
</file>