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17AEA690" w14:textId="0342492B" w:rsidR="00727DD6" w:rsidRPr="00727DD6" w:rsidRDefault="00727DD6" w:rsidP="00727DD6">
      <w:pPr>
        <w:jc w:val="center"/>
        <w:rPr>
          <w:sz w:val="36"/>
          <w:szCs w:val="36"/>
          <w:u w:val="single"/>
        </w:rPr>
      </w:pPr>
      <w:r w:rsidRPr="00727DD6">
        <w:rPr>
          <w:sz w:val="36"/>
          <w:szCs w:val="36"/>
          <w:u w:val="single"/>
        </w:rPr>
        <w:t>The Regular Meeting will be held electronically using Zoom.  Directions for logging in are below.</w:t>
      </w:r>
    </w:p>
    <w:p w14:paraId="2449D759" w14:textId="6BDA77A1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</w:t>
      </w:r>
      <w:r w:rsidRPr="00E54A8F">
        <w:rPr>
          <w:rFonts w:ascii="TimesNewRomanPSMT" w:hAnsi="TimesNewRomanPSMT" w:cs="TimesNewRomanPSMT"/>
        </w:rPr>
        <w:t>he public can participate in the meeting</w:t>
      </w:r>
      <w:r>
        <w:rPr>
          <w:rFonts w:ascii="TimesNewRomanPSMT" w:hAnsi="TimesNewRomanPSMT" w:cs="TimesNewRomanPSMT"/>
        </w:rPr>
        <w:t xml:space="preserve"> using one of the below methods</w:t>
      </w:r>
      <w:r w:rsidRPr="00E54A8F">
        <w:rPr>
          <w:rFonts w:ascii="TimesNewRomanPSMT" w:hAnsi="TimesNewRomanPSMT" w:cs="TimesNewRomanPSMT"/>
        </w:rPr>
        <w:t>:</w:t>
      </w:r>
    </w:p>
    <w:p w14:paraId="3FD72927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1. Join the meeting through Zoom on your computer or cellphone.</w:t>
      </w:r>
    </w:p>
    <w:p w14:paraId="3C52A35F" w14:textId="77777777" w:rsidR="00727DD6" w:rsidRDefault="00727DD6" w:rsidP="00727DD6">
      <w:pPr>
        <w:jc w:val="both"/>
        <w:rPr>
          <w:rFonts w:ascii="Calibri" w:eastAsia="Calibri" w:hAnsi="Calibri" w:cs="Times New Roman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Simply click on the following link or type it into your internet browser: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hyperlink r:id="rId9" w:history="1">
        <w:r w:rsidRPr="00E54A8F">
          <w:rPr>
            <w:rStyle w:val="Hyperlink"/>
            <w:rFonts w:ascii="Calibri" w:eastAsia="Calibri" w:hAnsi="Calibri" w:cs="Times New Roman"/>
          </w:rPr>
          <w:t>https://us02web.zoom.us/j/81865255098?pwd=NGhzdW5pOFlJOEdCNjFwaG1ESm56dz09</w:t>
        </w:r>
      </w:hyperlink>
      <w:r w:rsidRPr="00E54A8F">
        <w:rPr>
          <w:rFonts w:ascii="Calibri" w:eastAsia="Calibri" w:hAnsi="Calibri" w:cs="Times New Roman"/>
        </w:rPr>
        <w:t xml:space="preserve"> </w:t>
      </w:r>
    </w:p>
    <w:p w14:paraId="4952440F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You may also find the clickable link on the Town’s website </w:t>
      </w:r>
      <w:hyperlink r:id="rId10" w:history="1">
        <w:r w:rsidRPr="00B90466">
          <w:rPr>
            <w:rStyle w:val="Hyperlink"/>
            <w:rFonts w:ascii="Calibri" w:eastAsia="Calibri" w:hAnsi="Calibri" w:cs="Times New Roman"/>
          </w:rPr>
          <w:t>www.sharpsburgnc.com</w:t>
        </w:r>
      </w:hyperlink>
      <w:r>
        <w:rPr>
          <w:rFonts w:ascii="Calibri" w:eastAsia="Calibri" w:hAnsi="Calibri" w:cs="Times New Roman"/>
        </w:rPr>
        <w:t xml:space="preserve"> </w:t>
      </w:r>
    </w:p>
    <w:p w14:paraId="7409D767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Meeting ID: </w:t>
      </w:r>
      <w:bookmarkStart w:id="0" w:name="_Hlk39141095"/>
      <w:r w:rsidRPr="00E54A8F">
        <w:rPr>
          <w:rFonts w:ascii="TimesNewRomanPSMT" w:hAnsi="TimesNewRomanPSMT" w:cs="TimesNewRomanPSMT"/>
        </w:rPr>
        <w:t>818 6525 5098</w:t>
      </w:r>
      <w:bookmarkEnd w:id="0"/>
    </w:p>
    <w:p w14:paraId="38997019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Password:  328299</w:t>
      </w:r>
    </w:p>
    <w:p w14:paraId="716E354A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If you have not used Zoom before, you are encouraged to download the 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 xml:space="preserve">application from their website at Zoom.us and try it out prior to the meeting. </w:t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There is no cost associated with the software or attending the meeting.</w:t>
      </w:r>
    </w:p>
    <w:p w14:paraId="2BFF394B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2. Join the meeting through audio only via telephone.</w:t>
      </w:r>
    </w:p>
    <w:p w14:paraId="7945AAD0" w14:textId="77777777" w:rsidR="00727DD6" w:rsidRPr="00E54A8F" w:rsidRDefault="00727DD6" w:rsidP="00727DD6">
      <w:pPr>
        <w:jc w:val="both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ab/>
      </w:r>
      <w:r w:rsidRPr="00E54A8F">
        <w:rPr>
          <w:rFonts w:ascii="TimesNewRomanPSMT" w:hAnsi="TimesNewRomanPSMT" w:cs="TimesNewRomanPSMT"/>
        </w:rPr>
        <w:tab/>
        <w:t>Simply call:    +1 929 205 6099 US</w:t>
      </w:r>
    </w:p>
    <w:p w14:paraId="00B6F317" w14:textId="77777777" w:rsidR="00727DD6" w:rsidRPr="00E54A8F" w:rsidRDefault="00727DD6" w:rsidP="00727DD6">
      <w:pPr>
        <w:ind w:left="1440"/>
        <w:rPr>
          <w:rFonts w:ascii="TimesNewRomanPSMT" w:hAnsi="TimesNewRomanPSMT" w:cs="TimesNewRomanPSMT"/>
        </w:rPr>
      </w:pPr>
      <w:r w:rsidRPr="00E54A8F">
        <w:rPr>
          <w:rFonts w:ascii="TimesNewRomanPSMT" w:hAnsi="TimesNewRomanPSMT" w:cs="TimesNewRomanPSMT"/>
        </w:rPr>
        <w:t xml:space="preserve">When prompted, enter meeting ID: 818 6525 5098 followed by the Pound </w:t>
      </w:r>
      <w:r>
        <w:rPr>
          <w:rFonts w:ascii="TimesNewRomanPSMT" w:hAnsi="TimesNewRomanPSMT" w:cs="TimesNewRomanPSMT"/>
        </w:rPr>
        <w:t>s</w:t>
      </w:r>
      <w:r w:rsidRPr="00E54A8F">
        <w:rPr>
          <w:rFonts w:ascii="TimesNewRomanPSMT" w:hAnsi="TimesNewRomanPSMT" w:cs="TimesNewRomanPSMT"/>
        </w:rPr>
        <w:t>ign</w:t>
      </w:r>
      <w:r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>(#).</w:t>
      </w:r>
      <w:r>
        <w:rPr>
          <w:rFonts w:ascii="TimesNewRomanPSMT" w:hAnsi="TimesNewRomanPSMT" w:cs="TimesNewRomanPSMT"/>
        </w:rPr>
        <w:t xml:space="preserve"> </w:t>
      </w:r>
      <w:r w:rsidRPr="00E54A8F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W</w:t>
      </w:r>
      <w:r w:rsidRPr="00E54A8F">
        <w:rPr>
          <w:rFonts w:ascii="TimesNewRomanPSMT" w:hAnsi="TimesNewRomanPSMT" w:cs="TimesNewRomanPSMT"/>
        </w:rPr>
        <w:t>hen prompted</w:t>
      </w:r>
      <w:r>
        <w:rPr>
          <w:rFonts w:ascii="TimesNewRomanPSMT" w:hAnsi="TimesNewRomanPSMT" w:cs="TimesNewRomanPSMT"/>
        </w:rPr>
        <w:t>,</w:t>
      </w:r>
      <w:r w:rsidRPr="00E54A8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</w:t>
      </w:r>
      <w:r w:rsidRPr="00E54A8F">
        <w:rPr>
          <w:rFonts w:ascii="TimesNewRomanPSMT" w:hAnsi="TimesNewRomanPSMT" w:cs="TimesNewRomanPSMT"/>
        </w:rPr>
        <w:t xml:space="preserve">nter the password.  Password: 328299 </w:t>
      </w:r>
    </w:p>
    <w:p w14:paraId="5B478B2E" w14:textId="372C4C1B" w:rsidR="00727DD6" w:rsidRDefault="00727DD6"/>
    <w:p w14:paraId="397081F3" w14:textId="2C360E76" w:rsidR="00727DD6" w:rsidRDefault="00727DD6"/>
    <w:p w14:paraId="30D58DC6" w14:textId="77777777" w:rsidR="00727DD6" w:rsidRDefault="00727DD6"/>
    <w:p w14:paraId="11CE7614" w14:textId="389496A9" w:rsidR="00727DD6" w:rsidRDefault="00727DD6"/>
    <w:p w14:paraId="3764B07B" w14:textId="2CD3256B" w:rsidR="00727DD6" w:rsidRDefault="00727DD6"/>
    <w:p w14:paraId="3B4F3F55" w14:textId="77777777" w:rsidR="00727DD6" w:rsidRDefault="00727DD6"/>
    <w:p w14:paraId="6E3D2B80" w14:textId="3EE9B9FE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BBAB055" w14:textId="77777777" w:rsidR="000A6E9D" w:rsidRDefault="000A6E9D"/>
    <w:p w14:paraId="040B76D6" w14:textId="4BE261E3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5693E848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D364EE">
        <w:rPr>
          <w:sz w:val="28"/>
          <w:szCs w:val="28"/>
        </w:rPr>
        <w:t>RANDALL COLLIE</w:t>
      </w:r>
    </w:p>
    <w:p w14:paraId="4E4F7A85" w14:textId="53C14F45" w:rsidR="000A6E9D" w:rsidRDefault="00086854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DON PATEL</w:t>
      </w:r>
      <w:r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5A1C3235" w14:textId="77777777" w:rsidR="005275D1" w:rsidRDefault="005275D1" w:rsidP="00D109F8">
      <w:pPr>
        <w:jc w:val="center"/>
        <w:rPr>
          <w:sz w:val="28"/>
          <w:szCs w:val="28"/>
        </w:rPr>
      </w:pPr>
    </w:p>
    <w:p w14:paraId="06BEF8B1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4A269F47" w14:textId="5E7AAA47" w:rsidR="005729E4" w:rsidRDefault="005729E4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STEVIE COX, TOWN ADMINISTRATOR</w:t>
      </w:r>
    </w:p>
    <w:p w14:paraId="1ED18F79" w14:textId="31B00E70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2BC7BFE3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199F07BC" w14:textId="77777777" w:rsidR="00D364EE" w:rsidRP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10A91405" w:rsidR="0007594A" w:rsidRDefault="003F0617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12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20</w:t>
      </w:r>
    </w:p>
    <w:p w14:paraId="79B23ED0" w14:textId="4171C468" w:rsidR="005275D1" w:rsidRDefault="00A26C94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B334B0">
        <w:rPr>
          <w:b/>
          <w:sz w:val="32"/>
          <w:szCs w:val="32"/>
        </w:rPr>
        <w:t>:</w:t>
      </w:r>
      <w:r w:rsidR="000479A9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0PM</w:t>
      </w:r>
    </w:p>
    <w:p w14:paraId="44889349" w14:textId="5D717D75" w:rsidR="003F0617" w:rsidRDefault="003F0617" w:rsidP="00833550">
      <w:pPr>
        <w:jc w:val="center"/>
        <w:rPr>
          <w:b/>
          <w:sz w:val="32"/>
          <w:szCs w:val="32"/>
        </w:rPr>
      </w:pPr>
    </w:p>
    <w:p w14:paraId="65E6C8CB" w14:textId="77777777" w:rsidR="00727DD6" w:rsidRDefault="00727DD6" w:rsidP="00833550">
      <w:pPr>
        <w:jc w:val="center"/>
        <w:rPr>
          <w:b/>
          <w:sz w:val="32"/>
          <w:szCs w:val="32"/>
        </w:rPr>
      </w:pPr>
    </w:p>
    <w:p w14:paraId="7B9B4EB2" w14:textId="77777777" w:rsidR="00727DD6" w:rsidRDefault="00727DD6" w:rsidP="00833550">
      <w:pPr>
        <w:jc w:val="center"/>
        <w:rPr>
          <w:b/>
          <w:sz w:val="32"/>
          <w:szCs w:val="32"/>
        </w:rPr>
      </w:pPr>
    </w:p>
    <w:p w14:paraId="1A3486CB" w14:textId="77777777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23BE0728" w14:textId="77777777" w:rsidR="000479A9" w:rsidRDefault="000479A9" w:rsidP="000479A9">
      <w:pPr>
        <w:pStyle w:val="ListParagraph"/>
        <w:ind w:left="1080"/>
        <w:rPr>
          <w:b/>
          <w:sz w:val="32"/>
          <w:szCs w:val="32"/>
        </w:rPr>
      </w:pPr>
    </w:p>
    <w:p w14:paraId="43ADBF8F" w14:textId="0342EF85" w:rsidR="000479A9" w:rsidRPr="00181BB7" w:rsidRDefault="000479A9" w:rsidP="0008685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 w:rsidRPr="007E5742">
        <w:rPr>
          <w:b/>
          <w:sz w:val="32"/>
          <w:szCs w:val="32"/>
        </w:rPr>
        <w:t>CONSENT AGENDA &amp; REGULAR AGENDA</w:t>
      </w:r>
      <w:r w:rsidRPr="007E5742">
        <w:rPr>
          <w:b/>
          <w:sz w:val="32"/>
          <w:szCs w:val="32"/>
        </w:rPr>
        <w:br/>
      </w:r>
      <w:r w:rsidRPr="007E5742">
        <w:rPr>
          <w:sz w:val="23"/>
          <w:szCs w:val="23"/>
        </w:rPr>
        <w:t>The</w:t>
      </w:r>
      <w:r>
        <w:rPr>
          <w:sz w:val="23"/>
          <w:szCs w:val="23"/>
        </w:rPr>
        <w:t xml:space="preserve"> </w:t>
      </w:r>
      <w:r w:rsidRPr="007E5742">
        <w:rPr>
          <w:sz w:val="23"/>
          <w:szCs w:val="23"/>
        </w:rPr>
        <w:t xml:space="preserve">Board may by majority vote add items to or subtract items from both the proposed consent and regular agenda. As of this writing, the </w:t>
      </w:r>
      <w:r>
        <w:rPr>
          <w:sz w:val="23"/>
          <w:szCs w:val="23"/>
        </w:rPr>
        <w:t>Administrator</w:t>
      </w:r>
      <w:r w:rsidRPr="007E5742">
        <w:rPr>
          <w:sz w:val="23"/>
          <w:szCs w:val="23"/>
        </w:rPr>
        <w:t xml:space="preserve"> understands that the presented consent agenda items are routine and therefore concurs with adopting the presented consent agenda.</w:t>
      </w:r>
    </w:p>
    <w:p w14:paraId="7B9AB636" w14:textId="77777777" w:rsidR="000479A9" w:rsidRPr="00BF506F" w:rsidRDefault="000479A9" w:rsidP="000479A9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t>Approval of:</w:t>
      </w:r>
    </w:p>
    <w:p w14:paraId="77750BE6" w14:textId="13E030D7" w:rsidR="006579DA" w:rsidRPr="00FF7220" w:rsidRDefault="003F0617" w:rsidP="000479A9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t>March 10</w:t>
      </w:r>
      <w:r w:rsidR="006579DA">
        <w:t>, 2020 Regular Meeting Minutes</w:t>
      </w:r>
    </w:p>
    <w:p w14:paraId="5CB24EBC" w14:textId="77777777" w:rsidR="00FF7220" w:rsidRPr="006579DA" w:rsidRDefault="00FF7220" w:rsidP="00FF7220">
      <w:pPr>
        <w:pStyle w:val="ListParagraph"/>
        <w:ind w:left="2520"/>
        <w:rPr>
          <w:b/>
          <w:sz w:val="32"/>
          <w:szCs w:val="32"/>
        </w:rPr>
      </w:pPr>
    </w:p>
    <w:p w14:paraId="28059DF8" w14:textId="651DBDA1" w:rsidR="00B00BC5" w:rsidRPr="00026648" w:rsidRDefault="00B00BC5" w:rsidP="00B00BC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2E1E08">
        <w:rPr>
          <w:b/>
          <w:sz w:val="32"/>
          <w:szCs w:val="32"/>
        </w:rPr>
        <w:t xml:space="preserve">PETITIONS AND COMMUNICATIONS </w:t>
      </w:r>
      <w:r w:rsidRPr="002E1E08">
        <w:rPr>
          <w:b/>
          <w:sz w:val="32"/>
          <w:szCs w:val="32"/>
        </w:rPr>
        <w:br/>
      </w:r>
      <w:r w:rsidR="003F0617">
        <w:rPr>
          <w:sz w:val="23"/>
          <w:szCs w:val="23"/>
        </w:rPr>
        <w:t xml:space="preserve">Citizens were advised to provide written comments to the Town Clerk </w:t>
      </w:r>
      <w:r w:rsidRPr="002E1E08">
        <w:rPr>
          <w:sz w:val="23"/>
          <w:szCs w:val="23"/>
        </w:rPr>
        <w:t xml:space="preserve">prior to </w:t>
      </w:r>
      <w:r w:rsidR="003F0617">
        <w:rPr>
          <w:sz w:val="23"/>
          <w:szCs w:val="23"/>
        </w:rPr>
        <w:t>5pm on May 8, 2020</w:t>
      </w:r>
      <w:r w:rsidRPr="002E1E08">
        <w:rPr>
          <w:sz w:val="23"/>
          <w:szCs w:val="23"/>
        </w:rPr>
        <w:t xml:space="preserve">. </w:t>
      </w:r>
      <w:r w:rsidRPr="002E1E08">
        <w:rPr>
          <w:sz w:val="23"/>
          <w:szCs w:val="23"/>
        </w:rPr>
        <w:br/>
      </w:r>
      <w:r w:rsidRPr="002E1E08">
        <w:rPr>
          <w:sz w:val="23"/>
          <w:szCs w:val="23"/>
        </w:rPr>
        <w:br/>
        <w:t xml:space="preserve">The Town Clerk shall </w:t>
      </w:r>
      <w:r w:rsidR="003F0617">
        <w:rPr>
          <w:sz w:val="23"/>
          <w:szCs w:val="23"/>
        </w:rPr>
        <w:t>read any comments submitted at this time</w:t>
      </w:r>
      <w:r w:rsidRPr="002E1E08">
        <w:rPr>
          <w:sz w:val="23"/>
          <w:szCs w:val="23"/>
        </w:rPr>
        <w:t xml:space="preserve">. </w:t>
      </w:r>
      <w:r w:rsidR="003F0617">
        <w:rPr>
          <w:sz w:val="23"/>
          <w:szCs w:val="23"/>
        </w:rPr>
        <w:t>All comm</w:t>
      </w:r>
      <w:r w:rsidRPr="002E1E08">
        <w:rPr>
          <w:sz w:val="23"/>
          <w:szCs w:val="23"/>
        </w:rPr>
        <w:t xml:space="preserve">ents shall be limited to three (3) minutes and </w:t>
      </w:r>
      <w:r w:rsidR="003F0617">
        <w:rPr>
          <w:sz w:val="23"/>
          <w:szCs w:val="23"/>
        </w:rPr>
        <w:t xml:space="preserve">the </w:t>
      </w:r>
      <w:r w:rsidRPr="002E1E08">
        <w:rPr>
          <w:sz w:val="23"/>
          <w:szCs w:val="23"/>
        </w:rPr>
        <w:t>Board reserves the right not to act on requests first presented this evening.</w:t>
      </w:r>
    </w:p>
    <w:p w14:paraId="348D92A3" w14:textId="2BC8AC07" w:rsidR="00B00BC5" w:rsidRPr="00B00BC5" w:rsidRDefault="00B00BC5" w:rsidP="00B00BC5">
      <w:pPr>
        <w:pStyle w:val="ListParagraph"/>
        <w:spacing w:line="240" w:lineRule="auto"/>
        <w:ind w:left="1440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A958B6" w14:textId="756686AE" w:rsidR="00C50800" w:rsidRDefault="00C50800" w:rsidP="005729E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BUDGET PRESENTATION – </w:t>
      </w:r>
      <w:r w:rsidR="00FD55E2">
        <w:rPr>
          <w:b/>
          <w:sz w:val="32"/>
          <w:szCs w:val="32"/>
        </w:rPr>
        <w:t>Stevie Cox, Town Administrator</w:t>
      </w:r>
    </w:p>
    <w:p w14:paraId="2967F8E5" w14:textId="77777777" w:rsidR="00727DD6" w:rsidRPr="00727DD6" w:rsidRDefault="00727DD6" w:rsidP="00727DD6">
      <w:pPr>
        <w:pStyle w:val="ListParagraph"/>
        <w:jc w:val="both"/>
        <w:rPr>
          <w:bCs/>
        </w:rPr>
      </w:pPr>
      <w:r w:rsidRPr="00727DD6">
        <w:rPr>
          <w:bCs/>
        </w:rPr>
        <w:t>Town Administrator Stevie Cox will give an overview of the proposed budget for Fiscal Year 2020 – 2021.  This will serve as a first reading for proposed budget.  At the conclusion of the presentation, Mr. Cox will request that the Town Council make a request for Town Council to set a date for a formal meeting to review and make any final corrections.  Furthermore, Mr. Cox will request that the Town Council vote to Call a Public Hearing for the Proposed Budget for Fiscal Year 2020 – 2021 at the June 2020 Town Council Meeting.</w:t>
      </w:r>
    </w:p>
    <w:p w14:paraId="18BD19FB" w14:textId="77777777" w:rsidR="00C50800" w:rsidRPr="00C50800" w:rsidRDefault="00C50800" w:rsidP="00C50800">
      <w:pPr>
        <w:pStyle w:val="ListParagraph"/>
        <w:rPr>
          <w:b/>
          <w:sz w:val="32"/>
          <w:szCs w:val="32"/>
        </w:rPr>
      </w:pPr>
    </w:p>
    <w:p w14:paraId="05A2B431" w14:textId="0A92ED61" w:rsidR="005729E4" w:rsidRPr="003775EC" w:rsidRDefault="005729E4" w:rsidP="005729E4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NEW BUSINESS</w:t>
      </w:r>
      <w:r>
        <w:t xml:space="preserve">    </w:t>
      </w:r>
    </w:p>
    <w:p w14:paraId="4DE78228" w14:textId="4272AACE" w:rsidR="005729E4" w:rsidRPr="00DF5AA6" w:rsidRDefault="005729E4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bookmarkStart w:id="1" w:name="_Hlk25748074"/>
      <w:bookmarkStart w:id="2" w:name="_Hlk24118906"/>
      <w:bookmarkStart w:id="3" w:name="_Hlk534188099"/>
      <w:r>
        <w:rPr>
          <w:bCs/>
        </w:rPr>
        <w:t>Consideration by the Board to a</w:t>
      </w:r>
      <w:r w:rsidR="000B1FC8">
        <w:rPr>
          <w:bCs/>
        </w:rPr>
        <w:t xml:space="preserve">dopt </w:t>
      </w:r>
      <w:r w:rsidR="00A6617C">
        <w:rPr>
          <w:bCs/>
        </w:rPr>
        <w:t xml:space="preserve">the </w:t>
      </w:r>
      <w:r w:rsidR="003F0617">
        <w:rPr>
          <w:bCs/>
        </w:rPr>
        <w:t>Policy and Procedure for Electronic Meetings of the Board of Commissioners of the Town of Sharpsburg</w:t>
      </w:r>
      <w:r>
        <w:rPr>
          <w:bCs/>
        </w:rPr>
        <w:t>.</w:t>
      </w:r>
    </w:p>
    <w:bookmarkEnd w:id="1"/>
    <w:p w14:paraId="35F2C4FB" w14:textId="1C56C4F2" w:rsidR="00A6617C" w:rsidRPr="00A6617C" w:rsidRDefault="00A6617C" w:rsidP="005729E4">
      <w:pPr>
        <w:pStyle w:val="ListParagraph"/>
        <w:numPr>
          <w:ilvl w:val="0"/>
          <w:numId w:val="29"/>
        </w:numPr>
        <w:spacing w:line="240" w:lineRule="auto"/>
        <w:rPr>
          <w:b/>
        </w:rPr>
      </w:pPr>
      <w:r w:rsidRPr="00A6617C">
        <w:rPr>
          <w:bCs/>
        </w:rPr>
        <w:t>Consideration</w:t>
      </w:r>
      <w:r>
        <w:rPr>
          <w:bCs/>
        </w:rPr>
        <w:t xml:space="preserve"> by the Board to approve the </w:t>
      </w:r>
      <w:r w:rsidR="00C50800">
        <w:rPr>
          <w:bCs/>
        </w:rPr>
        <w:t>Designation of Applicant’s Agent and Applicant Assurances for Public Assistance</w:t>
      </w:r>
      <w:r>
        <w:rPr>
          <w:bCs/>
        </w:rPr>
        <w:t>.</w:t>
      </w:r>
      <w:r w:rsidRPr="00A6617C">
        <w:rPr>
          <w:bCs/>
        </w:rPr>
        <w:t xml:space="preserve"> </w:t>
      </w:r>
    </w:p>
    <w:bookmarkEnd w:id="2"/>
    <w:bookmarkEnd w:id="3"/>
    <w:p w14:paraId="10BC0B76" w14:textId="0A162EA7" w:rsidR="00A6617C" w:rsidRPr="00A6617C" w:rsidRDefault="00A6617C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t xml:space="preserve">Consideration by the Board to appoint Planning Board/Board of Adjustment </w:t>
      </w:r>
      <w:r w:rsidR="00C50800">
        <w:t xml:space="preserve">applicants </w:t>
      </w:r>
      <w:r>
        <w:t xml:space="preserve">to fill </w:t>
      </w:r>
      <w:r w:rsidR="00155FC3">
        <w:t>2 at large seats and 2 Alternate member seats</w:t>
      </w:r>
      <w:r>
        <w:t>.</w:t>
      </w:r>
    </w:p>
    <w:p w14:paraId="666D599B" w14:textId="54CBD582" w:rsidR="00A6617C" w:rsidRPr="00FA0827" w:rsidRDefault="00155FC3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t xml:space="preserve">Consideration </w:t>
      </w:r>
      <w:r w:rsidR="00FA0827">
        <w:t xml:space="preserve">by the Board </w:t>
      </w:r>
      <w:r>
        <w:t>to approve the Down East HOME Consortium Joint Cooperative Agreement</w:t>
      </w:r>
      <w:r w:rsidR="00FA0827">
        <w:t>.</w:t>
      </w:r>
    </w:p>
    <w:p w14:paraId="2F30A904" w14:textId="094AC5FD" w:rsidR="00FA0827" w:rsidRPr="00037680" w:rsidRDefault="00FA0827" w:rsidP="005729E4">
      <w:pPr>
        <w:pStyle w:val="ListParagraph"/>
        <w:numPr>
          <w:ilvl w:val="0"/>
          <w:numId w:val="29"/>
        </w:numPr>
        <w:spacing w:line="240" w:lineRule="auto"/>
        <w:rPr>
          <w:b/>
          <w:sz w:val="32"/>
          <w:szCs w:val="32"/>
        </w:rPr>
      </w:pPr>
      <w:r>
        <w:t>Consideration by the Board to a</w:t>
      </w:r>
      <w:r w:rsidR="00037680">
        <w:t>pprove the Renewable Generation Rate for Residential Solar Units</w:t>
      </w:r>
      <w:r>
        <w:t>.</w:t>
      </w:r>
    </w:p>
    <w:p w14:paraId="1DE910D3" w14:textId="77777777" w:rsidR="005729E4" w:rsidRPr="005729E4" w:rsidRDefault="005729E4" w:rsidP="005729E4">
      <w:pPr>
        <w:pStyle w:val="ListParagraph"/>
        <w:rPr>
          <w:b/>
          <w:sz w:val="32"/>
          <w:szCs w:val="32"/>
        </w:rPr>
      </w:pPr>
    </w:p>
    <w:p w14:paraId="4B5326BB" w14:textId="0C291BD3" w:rsidR="00FA0827" w:rsidRDefault="00FA0827" w:rsidP="0013744B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CLOSED SESSION </w:t>
      </w:r>
    </w:p>
    <w:p w14:paraId="699D5436" w14:textId="4C1F983E" w:rsidR="00FA0827" w:rsidRDefault="00FA0827" w:rsidP="00FA082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Pursuant to N.C.G.S. 143-318 (a) (</w:t>
      </w:r>
      <w:r w:rsidR="00037680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201D1238" w14:textId="77777777" w:rsidR="00FA0827" w:rsidRPr="00FA0827" w:rsidRDefault="00FA0827" w:rsidP="00FA0827">
      <w:pPr>
        <w:pStyle w:val="ListParagraph"/>
        <w:spacing w:line="360" w:lineRule="auto"/>
        <w:ind w:left="1080"/>
        <w:rPr>
          <w:bCs/>
          <w:sz w:val="24"/>
          <w:szCs w:val="24"/>
        </w:rPr>
      </w:pPr>
    </w:p>
    <w:p w14:paraId="6E8F5625" w14:textId="705C333A" w:rsidR="007A4212" w:rsidRPr="00B812A4" w:rsidRDefault="00081CDD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91E55" w:rsidRPr="00B812A4">
        <w:rPr>
          <w:b/>
          <w:sz w:val="32"/>
          <w:szCs w:val="32"/>
        </w:rPr>
        <w:t xml:space="preserve">DJOURNMENT </w:t>
      </w: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3D6E3977" w14:textId="77777777" w:rsidR="0089378A" w:rsidRPr="008C5BD4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489F6079" w14:textId="50D002EE" w:rsidR="00640F42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p w14:paraId="570D4199" w14:textId="329A5BF5" w:rsidR="007E0487" w:rsidRDefault="007E0487" w:rsidP="0089378A">
      <w:pPr>
        <w:jc w:val="center"/>
        <w:rPr>
          <w:sz w:val="18"/>
          <w:szCs w:val="18"/>
        </w:rPr>
      </w:pPr>
    </w:p>
    <w:sectPr w:rsidR="007E0487" w:rsidSect="005275D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2B2297BB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4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41EE"/>
    <w:multiLevelType w:val="hybridMultilevel"/>
    <w:tmpl w:val="45507640"/>
    <w:lvl w:ilvl="0" w:tplc="47087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E6231"/>
    <w:multiLevelType w:val="hybridMultilevel"/>
    <w:tmpl w:val="8746287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0BF86704"/>
    <w:multiLevelType w:val="hybridMultilevel"/>
    <w:tmpl w:val="A04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A70068"/>
    <w:multiLevelType w:val="hybridMultilevel"/>
    <w:tmpl w:val="928EE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705295"/>
    <w:multiLevelType w:val="hybridMultilevel"/>
    <w:tmpl w:val="88362898"/>
    <w:lvl w:ilvl="0" w:tplc="844E0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B16"/>
    <w:multiLevelType w:val="hybridMultilevel"/>
    <w:tmpl w:val="6A7C7A90"/>
    <w:lvl w:ilvl="0" w:tplc="2BB65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447C1"/>
    <w:multiLevelType w:val="hybridMultilevel"/>
    <w:tmpl w:val="0E32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A74CFA"/>
    <w:multiLevelType w:val="hybridMultilevel"/>
    <w:tmpl w:val="A4A4B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70600"/>
    <w:multiLevelType w:val="hybridMultilevel"/>
    <w:tmpl w:val="43F0CC30"/>
    <w:lvl w:ilvl="0" w:tplc="0FC0AF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 w15:restartNumberingAfterBreak="0">
    <w:nsid w:val="328D78E7"/>
    <w:multiLevelType w:val="hybridMultilevel"/>
    <w:tmpl w:val="1110F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54C6BA1"/>
    <w:multiLevelType w:val="hybridMultilevel"/>
    <w:tmpl w:val="645A44F0"/>
    <w:lvl w:ilvl="0" w:tplc="F20A2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7052C6"/>
    <w:multiLevelType w:val="hybridMultilevel"/>
    <w:tmpl w:val="E496F500"/>
    <w:lvl w:ilvl="0" w:tplc="BC14EAE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7" w15:restartNumberingAfterBreak="0">
    <w:nsid w:val="36E360FA"/>
    <w:multiLevelType w:val="hybridMultilevel"/>
    <w:tmpl w:val="3416930E"/>
    <w:lvl w:ilvl="0" w:tplc="C8340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2E60B1"/>
    <w:multiLevelType w:val="hybridMultilevel"/>
    <w:tmpl w:val="619AD856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9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8A6E59"/>
    <w:multiLevelType w:val="hybridMultilevel"/>
    <w:tmpl w:val="3E70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6F02C1"/>
    <w:multiLevelType w:val="hybridMultilevel"/>
    <w:tmpl w:val="FD1E2B16"/>
    <w:lvl w:ilvl="0" w:tplc="325E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0C06D9"/>
    <w:multiLevelType w:val="hybridMultilevel"/>
    <w:tmpl w:val="CB3A17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2EB7E92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7BA7D3B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8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5DD51F6"/>
    <w:multiLevelType w:val="hybridMultilevel"/>
    <w:tmpl w:val="1AC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956E7"/>
    <w:multiLevelType w:val="hybridMultilevel"/>
    <w:tmpl w:val="DD360DAE"/>
    <w:lvl w:ilvl="0" w:tplc="E484236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C1DD6"/>
    <w:multiLevelType w:val="hybridMultilevel"/>
    <w:tmpl w:val="7A1C1DF2"/>
    <w:lvl w:ilvl="0" w:tplc="D26272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56B0EE0"/>
    <w:multiLevelType w:val="hybridMultilevel"/>
    <w:tmpl w:val="BA166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D2203C"/>
    <w:multiLevelType w:val="hybridMultilevel"/>
    <w:tmpl w:val="911A36B2"/>
    <w:lvl w:ilvl="0" w:tplc="090C89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C217913"/>
    <w:multiLevelType w:val="hybridMultilevel"/>
    <w:tmpl w:val="5B589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CF6772A"/>
    <w:multiLevelType w:val="hybridMultilevel"/>
    <w:tmpl w:val="8E305A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6E00403C"/>
    <w:multiLevelType w:val="hybridMultilevel"/>
    <w:tmpl w:val="0340FEE4"/>
    <w:lvl w:ilvl="0" w:tplc="C3AAEF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4D26AC0"/>
    <w:multiLevelType w:val="hybridMultilevel"/>
    <w:tmpl w:val="5C34B1D0"/>
    <w:lvl w:ilvl="0" w:tplc="E8C6B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5403B"/>
    <w:multiLevelType w:val="hybridMultilevel"/>
    <w:tmpl w:val="4FAA8102"/>
    <w:lvl w:ilvl="0" w:tplc="3778406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44"/>
  </w:num>
  <w:num w:numId="3">
    <w:abstractNumId w:val="34"/>
  </w:num>
  <w:num w:numId="4">
    <w:abstractNumId w:val="14"/>
  </w:num>
  <w:num w:numId="5">
    <w:abstractNumId w:val="4"/>
  </w:num>
  <w:num w:numId="6">
    <w:abstractNumId w:val="12"/>
  </w:num>
  <w:num w:numId="7">
    <w:abstractNumId w:val="28"/>
  </w:num>
  <w:num w:numId="8">
    <w:abstractNumId w:val="40"/>
  </w:num>
  <w:num w:numId="9">
    <w:abstractNumId w:val="32"/>
  </w:num>
  <w:num w:numId="10">
    <w:abstractNumId w:val="6"/>
  </w:num>
  <w:num w:numId="11">
    <w:abstractNumId w:val="20"/>
  </w:num>
  <w:num w:numId="12">
    <w:abstractNumId w:val="27"/>
  </w:num>
  <w:num w:numId="13">
    <w:abstractNumId w:val="26"/>
  </w:num>
  <w:num w:numId="14">
    <w:abstractNumId w:val="3"/>
  </w:num>
  <w:num w:numId="15">
    <w:abstractNumId w:val="35"/>
  </w:num>
  <w:num w:numId="16">
    <w:abstractNumId w:val="19"/>
  </w:num>
  <w:num w:numId="17">
    <w:abstractNumId w:val="23"/>
  </w:num>
  <w:num w:numId="18">
    <w:abstractNumId w:val="38"/>
  </w:num>
  <w:num w:numId="19">
    <w:abstractNumId w:val="24"/>
  </w:num>
  <w:num w:numId="20">
    <w:abstractNumId w:val="15"/>
  </w:num>
  <w:num w:numId="21">
    <w:abstractNumId w:val="37"/>
  </w:num>
  <w:num w:numId="22">
    <w:abstractNumId w:val="25"/>
  </w:num>
  <w:num w:numId="23">
    <w:abstractNumId w:val="9"/>
  </w:num>
  <w:num w:numId="24">
    <w:abstractNumId w:val="11"/>
  </w:num>
  <w:num w:numId="25">
    <w:abstractNumId w:val="7"/>
  </w:num>
  <w:num w:numId="26">
    <w:abstractNumId w:val="8"/>
  </w:num>
  <w:num w:numId="27">
    <w:abstractNumId w:val="36"/>
  </w:num>
  <w:num w:numId="28">
    <w:abstractNumId w:val="43"/>
  </w:num>
  <w:num w:numId="29">
    <w:abstractNumId w:val="31"/>
  </w:num>
  <w:num w:numId="30">
    <w:abstractNumId w:val="16"/>
  </w:num>
  <w:num w:numId="31">
    <w:abstractNumId w:val="17"/>
  </w:num>
  <w:num w:numId="32">
    <w:abstractNumId w:val="2"/>
  </w:num>
  <w:num w:numId="33">
    <w:abstractNumId w:val="33"/>
  </w:num>
  <w:num w:numId="34">
    <w:abstractNumId w:val="22"/>
  </w:num>
  <w:num w:numId="35">
    <w:abstractNumId w:val="5"/>
  </w:num>
  <w:num w:numId="36">
    <w:abstractNumId w:val="1"/>
  </w:num>
  <w:num w:numId="37">
    <w:abstractNumId w:val="18"/>
  </w:num>
  <w:num w:numId="38">
    <w:abstractNumId w:val="29"/>
  </w:num>
  <w:num w:numId="39">
    <w:abstractNumId w:val="21"/>
  </w:num>
  <w:num w:numId="40">
    <w:abstractNumId w:val="13"/>
  </w:num>
  <w:num w:numId="41">
    <w:abstractNumId w:val="30"/>
  </w:num>
  <w:num w:numId="42">
    <w:abstractNumId w:val="0"/>
  </w:num>
  <w:num w:numId="43">
    <w:abstractNumId w:val="10"/>
  </w:num>
  <w:num w:numId="44">
    <w:abstractNumId w:val="41"/>
  </w:num>
  <w:num w:numId="45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30E6"/>
    <w:rsid w:val="00045CEA"/>
    <w:rsid w:val="000479A9"/>
    <w:rsid w:val="00050B95"/>
    <w:rsid w:val="00062499"/>
    <w:rsid w:val="00070C92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59EE"/>
    <w:rsid w:val="001F49DD"/>
    <w:rsid w:val="00202453"/>
    <w:rsid w:val="00204100"/>
    <w:rsid w:val="00205E1B"/>
    <w:rsid w:val="002065CE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62F5"/>
    <w:rsid w:val="00266AEE"/>
    <w:rsid w:val="00273341"/>
    <w:rsid w:val="00282FF0"/>
    <w:rsid w:val="00285281"/>
    <w:rsid w:val="0028645D"/>
    <w:rsid w:val="002A007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44BC"/>
    <w:rsid w:val="003253EE"/>
    <w:rsid w:val="00327D7C"/>
    <w:rsid w:val="003465A6"/>
    <w:rsid w:val="003465D5"/>
    <w:rsid w:val="00347668"/>
    <w:rsid w:val="003506D0"/>
    <w:rsid w:val="003559C2"/>
    <w:rsid w:val="00355C1C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532CA"/>
    <w:rsid w:val="004541FD"/>
    <w:rsid w:val="00455419"/>
    <w:rsid w:val="004568B5"/>
    <w:rsid w:val="004713B8"/>
    <w:rsid w:val="00471E4D"/>
    <w:rsid w:val="00480EC0"/>
    <w:rsid w:val="00490B5E"/>
    <w:rsid w:val="00494C61"/>
    <w:rsid w:val="0049719D"/>
    <w:rsid w:val="004A1B15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BB3"/>
    <w:rsid w:val="00502A38"/>
    <w:rsid w:val="00512572"/>
    <w:rsid w:val="005173ED"/>
    <w:rsid w:val="005275D1"/>
    <w:rsid w:val="005313E3"/>
    <w:rsid w:val="0053247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7EFC"/>
    <w:rsid w:val="0063158E"/>
    <w:rsid w:val="00633151"/>
    <w:rsid w:val="006344BD"/>
    <w:rsid w:val="00635DE2"/>
    <w:rsid w:val="00636F87"/>
    <w:rsid w:val="00640F42"/>
    <w:rsid w:val="00651000"/>
    <w:rsid w:val="00654AA7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B2449"/>
    <w:rsid w:val="006B6114"/>
    <w:rsid w:val="006C079D"/>
    <w:rsid w:val="006C36E2"/>
    <w:rsid w:val="006C3C1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CB0"/>
    <w:rsid w:val="007735FB"/>
    <w:rsid w:val="0077587B"/>
    <w:rsid w:val="007859FA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72C"/>
    <w:rsid w:val="00833550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85511"/>
    <w:rsid w:val="008935E7"/>
    <w:rsid w:val="0089378A"/>
    <w:rsid w:val="00894BEA"/>
    <w:rsid w:val="008A45E8"/>
    <w:rsid w:val="008A6757"/>
    <w:rsid w:val="008B31ED"/>
    <w:rsid w:val="008B5EAD"/>
    <w:rsid w:val="008C5BD4"/>
    <w:rsid w:val="008C6597"/>
    <w:rsid w:val="008D2DF8"/>
    <w:rsid w:val="008D2FC3"/>
    <w:rsid w:val="008D5F22"/>
    <w:rsid w:val="008E0549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75EE"/>
    <w:rsid w:val="00AF783C"/>
    <w:rsid w:val="00B00BC5"/>
    <w:rsid w:val="00B04929"/>
    <w:rsid w:val="00B07490"/>
    <w:rsid w:val="00B07ADB"/>
    <w:rsid w:val="00B14EF1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259F"/>
    <w:rsid w:val="00B45126"/>
    <w:rsid w:val="00B47802"/>
    <w:rsid w:val="00B50A96"/>
    <w:rsid w:val="00B53C93"/>
    <w:rsid w:val="00B567E0"/>
    <w:rsid w:val="00B74522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E95"/>
    <w:rsid w:val="00C1260B"/>
    <w:rsid w:val="00C23F28"/>
    <w:rsid w:val="00C33681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23BA9"/>
    <w:rsid w:val="00D364EE"/>
    <w:rsid w:val="00D37B2E"/>
    <w:rsid w:val="00D44A3E"/>
    <w:rsid w:val="00D55615"/>
    <w:rsid w:val="00D56003"/>
    <w:rsid w:val="00D612B1"/>
    <w:rsid w:val="00D63EA9"/>
    <w:rsid w:val="00D70208"/>
    <w:rsid w:val="00D7362D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49E"/>
    <w:rsid w:val="00DD1CD7"/>
    <w:rsid w:val="00DD4205"/>
    <w:rsid w:val="00DD54ED"/>
    <w:rsid w:val="00DE613D"/>
    <w:rsid w:val="00DE7423"/>
    <w:rsid w:val="00DE7987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61D91"/>
    <w:rsid w:val="00E63EFC"/>
    <w:rsid w:val="00E65B6A"/>
    <w:rsid w:val="00E70633"/>
    <w:rsid w:val="00E7109D"/>
    <w:rsid w:val="00E7239D"/>
    <w:rsid w:val="00E77A82"/>
    <w:rsid w:val="00E8711D"/>
    <w:rsid w:val="00EA0F46"/>
    <w:rsid w:val="00EA3F5D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E6B2A"/>
    <w:rsid w:val="00FF2E74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harpsburgn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865255098?pwd=NGhzdW5pOFlJOEdCNjFwaG1ESm56d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327E-E3F7-4C32-89CD-51FDFA82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Tracy Sullivan</cp:lastModifiedBy>
  <cp:revision>3</cp:revision>
  <cp:lastPrinted>2020-05-08T20:31:00Z</cp:lastPrinted>
  <dcterms:created xsi:type="dcterms:W3CDTF">2020-05-08T17:57:00Z</dcterms:created>
  <dcterms:modified xsi:type="dcterms:W3CDTF">2020-05-08T20:31:00Z</dcterms:modified>
</cp:coreProperties>
</file>