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6E3D2B80" w14:textId="6605AFCD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BBAB055" w14:textId="77777777" w:rsidR="000A6E9D" w:rsidRDefault="000A6E9D"/>
    <w:p w14:paraId="040B76D6" w14:textId="3D51E13D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751A5C3D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264B92">
        <w:rPr>
          <w:sz w:val="28"/>
          <w:szCs w:val="28"/>
        </w:rPr>
        <w:t>BEVERLY DAVIS</w:t>
      </w:r>
    </w:p>
    <w:p w14:paraId="5A1C3235" w14:textId="5D4AFF66" w:rsidR="005275D1" w:rsidRDefault="00086854" w:rsidP="00264B9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DON PATEL</w:t>
      </w:r>
      <w:r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</w:t>
      </w:r>
      <w:r w:rsidR="00264B92">
        <w:rPr>
          <w:sz w:val="28"/>
          <w:szCs w:val="28"/>
        </w:rPr>
        <w:t>MICHAEL HUGHES</w:t>
      </w:r>
    </w:p>
    <w:p w14:paraId="3F3F03F3" w14:textId="77777777" w:rsidR="00BB1AF7" w:rsidRDefault="00BB1AF7" w:rsidP="006859C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37353A45" w14:textId="77777777" w:rsidR="00BB1AF7" w:rsidRDefault="005275D1" w:rsidP="006859CF">
      <w:pPr>
        <w:spacing w:after="0"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1ED18F79" w14:textId="6F875E30" w:rsidR="00BA3F6E" w:rsidRDefault="005275D1" w:rsidP="006859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2BC7BFE3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4414EC65" w14:textId="77777777" w:rsidR="00264B92" w:rsidRDefault="00264B92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THOMAS, CHIEF OF POLICE</w:t>
      </w:r>
    </w:p>
    <w:p w14:paraId="2812472F" w14:textId="7FFD4A51" w:rsidR="00264B92" w:rsidRDefault="007216AE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56F22BEA" w14:textId="77777777" w:rsidR="00BB1AF7" w:rsidRDefault="00BB1AF7" w:rsidP="006859CF">
      <w:pPr>
        <w:jc w:val="center"/>
        <w:rPr>
          <w:b/>
          <w:sz w:val="32"/>
          <w:szCs w:val="32"/>
        </w:rPr>
      </w:pPr>
    </w:p>
    <w:p w14:paraId="04D04320" w14:textId="01DB5901" w:rsidR="006859CF" w:rsidRDefault="00444413" w:rsidP="00685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0F1B18">
        <w:rPr>
          <w:b/>
          <w:sz w:val="32"/>
          <w:szCs w:val="32"/>
        </w:rPr>
        <w:t xml:space="preserve"> </w:t>
      </w:r>
      <w:r w:rsidR="000655A9">
        <w:rPr>
          <w:b/>
          <w:sz w:val="32"/>
          <w:szCs w:val="32"/>
        </w:rPr>
        <w:t>21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264B92">
        <w:rPr>
          <w:b/>
          <w:sz w:val="32"/>
          <w:szCs w:val="32"/>
        </w:rPr>
        <w:t>2</w:t>
      </w:r>
    </w:p>
    <w:p w14:paraId="79B23ED0" w14:textId="3FFC81E7" w:rsidR="005275D1" w:rsidRDefault="000655A9" w:rsidP="00685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B334B0">
        <w:rPr>
          <w:b/>
          <w:sz w:val="32"/>
          <w:szCs w:val="32"/>
        </w:rPr>
        <w:t>:</w:t>
      </w:r>
      <w:r w:rsidR="00261FA3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 w:rsidR="003F39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14:paraId="55104373" w14:textId="6BF86605" w:rsidR="00BB1AF7" w:rsidRDefault="00BB1AF7" w:rsidP="006859CF">
      <w:pPr>
        <w:jc w:val="center"/>
        <w:rPr>
          <w:b/>
          <w:sz w:val="32"/>
          <w:szCs w:val="32"/>
        </w:rPr>
      </w:pPr>
    </w:p>
    <w:p w14:paraId="336EC674" w14:textId="3BC014B3" w:rsidR="00BB1AF7" w:rsidRDefault="00BB1AF7" w:rsidP="006859CF">
      <w:pPr>
        <w:jc w:val="center"/>
        <w:rPr>
          <w:b/>
          <w:sz w:val="32"/>
          <w:szCs w:val="32"/>
        </w:rPr>
      </w:pPr>
    </w:p>
    <w:p w14:paraId="761A6145" w14:textId="77777777" w:rsidR="006859CF" w:rsidRDefault="006859CF" w:rsidP="006859CF">
      <w:pPr>
        <w:jc w:val="center"/>
        <w:rPr>
          <w:sz w:val="18"/>
          <w:szCs w:val="18"/>
        </w:rPr>
      </w:pPr>
    </w:p>
    <w:p w14:paraId="1A3486CB" w14:textId="5795377A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71542E07" w14:textId="77777777" w:rsidR="003F394B" w:rsidRPr="003F394B" w:rsidRDefault="003F394B" w:rsidP="003F394B">
      <w:pPr>
        <w:pStyle w:val="ListParagraph"/>
        <w:spacing w:line="240" w:lineRule="auto"/>
        <w:ind w:left="1440"/>
        <w:rPr>
          <w:b/>
          <w:color w:val="FF0000"/>
          <w:sz w:val="32"/>
          <w:szCs w:val="32"/>
        </w:rPr>
      </w:pPr>
      <w:bookmarkStart w:id="0" w:name="_Hlk25748074"/>
      <w:bookmarkStart w:id="1" w:name="_Hlk24118906"/>
      <w:bookmarkStart w:id="2" w:name="_Hlk534188099"/>
    </w:p>
    <w:bookmarkEnd w:id="0"/>
    <w:bookmarkEnd w:id="1"/>
    <w:bookmarkEnd w:id="2"/>
    <w:p w14:paraId="24D22695" w14:textId="760DC171" w:rsidR="003F394B" w:rsidRDefault="00BB1AF7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2022-2023 </w:t>
      </w:r>
      <w:r w:rsidR="00261FA3">
        <w:rPr>
          <w:b/>
          <w:sz w:val="32"/>
          <w:szCs w:val="32"/>
        </w:rPr>
        <w:t xml:space="preserve">BUDGET </w:t>
      </w:r>
      <w:r w:rsidR="000655A9">
        <w:rPr>
          <w:b/>
          <w:sz w:val="32"/>
          <w:szCs w:val="32"/>
        </w:rPr>
        <w:t>PUBLIC HEARING</w:t>
      </w:r>
    </w:p>
    <w:p w14:paraId="3D64266E" w14:textId="77777777" w:rsidR="003F394B" w:rsidRDefault="003F394B" w:rsidP="003F394B">
      <w:pPr>
        <w:pStyle w:val="ListParagraph"/>
        <w:spacing w:line="240" w:lineRule="auto"/>
        <w:ind w:left="1080"/>
        <w:rPr>
          <w:bCs/>
        </w:rPr>
      </w:pPr>
    </w:p>
    <w:p w14:paraId="1FE56ED4" w14:textId="583A93BD" w:rsidR="003F394B" w:rsidRPr="00BB1AF7" w:rsidRDefault="00264B92" w:rsidP="00BB1AF7">
      <w:pPr>
        <w:spacing w:line="240" w:lineRule="auto"/>
        <w:ind w:left="1080"/>
        <w:rPr>
          <w:b/>
          <w:color w:val="FF0000"/>
          <w:sz w:val="32"/>
          <w:szCs w:val="32"/>
        </w:rPr>
      </w:pPr>
      <w:r w:rsidRPr="00BB1AF7">
        <w:rPr>
          <w:bCs/>
        </w:rPr>
        <w:t>Robert Williams</w:t>
      </w:r>
      <w:r w:rsidR="00261FA3" w:rsidRPr="00BB1AF7">
        <w:rPr>
          <w:bCs/>
        </w:rPr>
        <w:t xml:space="preserve">, </w:t>
      </w:r>
      <w:r w:rsidRPr="00BB1AF7">
        <w:rPr>
          <w:bCs/>
        </w:rPr>
        <w:t xml:space="preserve">Mayor, </w:t>
      </w:r>
      <w:r w:rsidR="00261FA3" w:rsidRPr="00BB1AF7">
        <w:rPr>
          <w:bCs/>
        </w:rPr>
        <w:t>Town Administrator/Budget Officer</w:t>
      </w:r>
      <w:r w:rsidR="000655A9" w:rsidRPr="00BB1AF7">
        <w:rPr>
          <w:bCs/>
        </w:rPr>
        <w:t xml:space="preserve"> wil</w:t>
      </w:r>
      <w:r w:rsidR="00261FA3" w:rsidRPr="00BB1AF7">
        <w:rPr>
          <w:bCs/>
        </w:rPr>
        <w:t xml:space="preserve">l </w:t>
      </w:r>
      <w:r w:rsidR="000655A9" w:rsidRPr="00BB1AF7">
        <w:rPr>
          <w:bCs/>
        </w:rPr>
        <w:t xml:space="preserve">open the public hearing for </w:t>
      </w:r>
      <w:r w:rsidR="00BB1AF7">
        <w:rPr>
          <w:bCs/>
        </w:rPr>
        <w:t>public comment on</w:t>
      </w:r>
      <w:r w:rsidR="000655A9" w:rsidRPr="00BB1AF7">
        <w:rPr>
          <w:bCs/>
        </w:rPr>
        <w:t xml:space="preserve"> </w:t>
      </w:r>
      <w:r w:rsidR="00261FA3" w:rsidRPr="00BB1AF7">
        <w:rPr>
          <w:bCs/>
        </w:rPr>
        <w:t>the 202</w:t>
      </w:r>
      <w:r w:rsidRPr="00BB1AF7">
        <w:rPr>
          <w:bCs/>
        </w:rPr>
        <w:t>2</w:t>
      </w:r>
      <w:r w:rsidR="00261FA3" w:rsidRPr="00BB1AF7">
        <w:rPr>
          <w:bCs/>
        </w:rPr>
        <w:t>-202</w:t>
      </w:r>
      <w:r w:rsidRPr="00BB1AF7">
        <w:rPr>
          <w:bCs/>
        </w:rPr>
        <w:t>3</w:t>
      </w:r>
      <w:r w:rsidR="00261FA3" w:rsidRPr="00BB1AF7">
        <w:rPr>
          <w:bCs/>
        </w:rPr>
        <w:t xml:space="preserve"> Budget</w:t>
      </w:r>
      <w:r w:rsidR="003F394B" w:rsidRPr="00BB1AF7">
        <w:rPr>
          <w:bCs/>
        </w:rPr>
        <w:t>.</w:t>
      </w:r>
      <w:r w:rsidR="00771972" w:rsidRPr="00BB1AF7">
        <w:rPr>
          <w:bCs/>
        </w:rPr>
        <w:t xml:space="preserve"> </w:t>
      </w:r>
    </w:p>
    <w:p w14:paraId="061BC53A" w14:textId="77777777" w:rsidR="00771972" w:rsidRPr="00771972" w:rsidRDefault="00771972" w:rsidP="00771972">
      <w:pPr>
        <w:pStyle w:val="ListParagraph"/>
        <w:spacing w:line="240" w:lineRule="auto"/>
        <w:ind w:left="1440"/>
        <w:rPr>
          <w:b/>
          <w:color w:val="FF0000"/>
          <w:sz w:val="32"/>
          <w:szCs w:val="32"/>
        </w:rPr>
      </w:pPr>
    </w:p>
    <w:p w14:paraId="406E0149" w14:textId="1BBFE34A" w:rsidR="00BB1AF7" w:rsidRDefault="00BB1AF7" w:rsidP="00BB1AF7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COMPREHENSIVE LAND USE PLAN 2030 PUBLIC HEARING</w:t>
      </w:r>
    </w:p>
    <w:p w14:paraId="2B7F427C" w14:textId="0720C3BB" w:rsidR="00BB1AF7" w:rsidRDefault="00BB1AF7" w:rsidP="00BB1AF7">
      <w:pPr>
        <w:spacing w:line="240" w:lineRule="auto"/>
        <w:ind w:left="1080"/>
        <w:rPr>
          <w:bCs/>
        </w:rPr>
      </w:pPr>
      <w:r>
        <w:rPr>
          <w:bCs/>
        </w:rPr>
        <w:t>Robert Williams, Mayor will open the Public Hearing for public comment on the Comprehensive Land Use Plan 2030.</w:t>
      </w:r>
    </w:p>
    <w:p w14:paraId="4BF72B5F" w14:textId="6447AC35" w:rsidR="00BB1AF7" w:rsidRDefault="00BB1AF7" w:rsidP="00BB1AF7">
      <w:pPr>
        <w:spacing w:line="240" w:lineRule="auto"/>
        <w:ind w:left="1080"/>
        <w:rPr>
          <w:bCs/>
        </w:rPr>
      </w:pPr>
    </w:p>
    <w:p w14:paraId="2CA65F25" w14:textId="5F77CA8D" w:rsidR="00BB1AF7" w:rsidRDefault="00BB1AF7" w:rsidP="00BB1AF7">
      <w:pPr>
        <w:spacing w:line="240" w:lineRule="auto"/>
        <w:ind w:left="1080"/>
        <w:rPr>
          <w:bCs/>
        </w:rPr>
      </w:pPr>
    </w:p>
    <w:p w14:paraId="11A27BEF" w14:textId="21794B34" w:rsidR="00477EA0" w:rsidRDefault="00477EA0" w:rsidP="00BB1AF7">
      <w:pPr>
        <w:spacing w:line="240" w:lineRule="auto"/>
        <w:ind w:left="1080"/>
        <w:rPr>
          <w:bCs/>
        </w:rPr>
      </w:pPr>
    </w:p>
    <w:p w14:paraId="4546D964" w14:textId="4A0EA074" w:rsidR="00477EA0" w:rsidRDefault="00477EA0" w:rsidP="00BB1AF7">
      <w:pPr>
        <w:spacing w:line="240" w:lineRule="auto"/>
        <w:ind w:left="1080"/>
        <w:rPr>
          <w:bCs/>
        </w:rPr>
      </w:pPr>
    </w:p>
    <w:p w14:paraId="2E2E54CA" w14:textId="77777777" w:rsidR="00477EA0" w:rsidRDefault="00477EA0" w:rsidP="00BB1AF7">
      <w:pPr>
        <w:spacing w:line="240" w:lineRule="auto"/>
        <w:ind w:left="1080"/>
        <w:rPr>
          <w:bCs/>
        </w:rPr>
      </w:pPr>
    </w:p>
    <w:p w14:paraId="6E76D289" w14:textId="77777777" w:rsidR="00477EA0" w:rsidRDefault="00477EA0" w:rsidP="00BB1AF7">
      <w:pPr>
        <w:spacing w:line="240" w:lineRule="auto"/>
        <w:ind w:left="1080"/>
        <w:rPr>
          <w:bCs/>
        </w:rPr>
      </w:pPr>
    </w:p>
    <w:p w14:paraId="7011DD9E" w14:textId="77777777" w:rsidR="00BB1AF7" w:rsidRPr="00BB1AF7" w:rsidRDefault="00BB1AF7" w:rsidP="00BB1AF7">
      <w:pPr>
        <w:spacing w:line="240" w:lineRule="auto"/>
        <w:ind w:left="1080"/>
        <w:rPr>
          <w:bCs/>
        </w:rPr>
      </w:pPr>
    </w:p>
    <w:p w14:paraId="31773C9A" w14:textId="289392A8" w:rsidR="000655A9" w:rsidRDefault="000655A9" w:rsidP="003F39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</w:p>
    <w:p w14:paraId="7638DCD0" w14:textId="1A99F25C" w:rsidR="000655A9" w:rsidRDefault="000655A9" w:rsidP="000655A9">
      <w:pPr>
        <w:pStyle w:val="ListParagraph"/>
        <w:numPr>
          <w:ilvl w:val="0"/>
          <w:numId w:val="4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Consideration by the Board to </w:t>
      </w:r>
      <w:r w:rsidR="00AB2854">
        <w:rPr>
          <w:bCs/>
          <w:sz w:val="24"/>
          <w:szCs w:val="24"/>
        </w:rPr>
        <w:t>adopt the 2022-2023 Budget.</w:t>
      </w:r>
    </w:p>
    <w:p w14:paraId="1EF36B2C" w14:textId="5C143608" w:rsidR="00AB2854" w:rsidRDefault="00AB2854" w:rsidP="000655A9">
      <w:pPr>
        <w:pStyle w:val="ListParagraph"/>
        <w:numPr>
          <w:ilvl w:val="0"/>
          <w:numId w:val="4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Consideration by the Board to accept and approve the grant offer package from NC Department of Environmental Quality</w:t>
      </w:r>
      <w:r w:rsidR="006859CF">
        <w:rPr>
          <w:bCs/>
          <w:sz w:val="24"/>
          <w:szCs w:val="24"/>
        </w:rPr>
        <w:t xml:space="preserve"> and authorize Mayor Williams to sign all related documents</w:t>
      </w:r>
      <w:r w:rsidR="008E43CA">
        <w:rPr>
          <w:bCs/>
          <w:sz w:val="24"/>
          <w:szCs w:val="24"/>
        </w:rPr>
        <w:t xml:space="preserve"> for Project Number VUR-W-ARP-0017, 2019 Sanitary Sewer Improvements.</w:t>
      </w:r>
    </w:p>
    <w:p w14:paraId="3BE180DD" w14:textId="2CAC87CE" w:rsidR="008E43CA" w:rsidRDefault="008E43CA" w:rsidP="000655A9">
      <w:pPr>
        <w:pStyle w:val="ListParagraph"/>
        <w:numPr>
          <w:ilvl w:val="0"/>
          <w:numId w:val="4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Consideration by the Board to adopt the Grant Project Budget Ordinance for Project VUR-W-ARP-0017, 2019 Sanitary Sewer Improvements.</w:t>
      </w:r>
    </w:p>
    <w:p w14:paraId="5D5B68AA" w14:textId="586AE880" w:rsidR="006859CF" w:rsidRPr="006859CF" w:rsidRDefault="006859CF" w:rsidP="006859CF">
      <w:pPr>
        <w:pStyle w:val="ListParagraph"/>
        <w:numPr>
          <w:ilvl w:val="0"/>
          <w:numId w:val="4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Consideration by the Board to approve the CDBG-NR Compliance documents.</w:t>
      </w:r>
    </w:p>
    <w:p w14:paraId="56DEC258" w14:textId="1C0CB846" w:rsidR="00AB2854" w:rsidRDefault="00AB2854" w:rsidP="000655A9">
      <w:pPr>
        <w:pStyle w:val="ListParagraph"/>
        <w:numPr>
          <w:ilvl w:val="0"/>
          <w:numId w:val="4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Consideration by the Board to adopt the Resolution Amending the Personnel Policy.</w:t>
      </w:r>
    </w:p>
    <w:p w14:paraId="2F062767" w14:textId="78B0E367" w:rsidR="003B1A5E" w:rsidRDefault="003B1A5E" w:rsidP="000655A9">
      <w:pPr>
        <w:pStyle w:val="ListParagraph"/>
        <w:numPr>
          <w:ilvl w:val="0"/>
          <w:numId w:val="4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Consideration by the Board to adopt the Comprehensive Land Use Plan 2030 per the recommendation of the Sharpsburg Planning Board, in accordance with N.C.G.S. 160D-501.   This Plan will continue to be updated in the coming months.</w:t>
      </w:r>
    </w:p>
    <w:p w14:paraId="77A6D55C" w14:textId="77777777" w:rsidR="006859CF" w:rsidRDefault="006859CF" w:rsidP="006859CF">
      <w:pPr>
        <w:pStyle w:val="ListParagraph"/>
        <w:ind w:left="1440"/>
        <w:rPr>
          <w:bCs/>
          <w:sz w:val="24"/>
          <w:szCs w:val="24"/>
        </w:rPr>
      </w:pPr>
    </w:p>
    <w:p w14:paraId="3C3CD697" w14:textId="25A8633D" w:rsidR="006859CF" w:rsidRPr="00BB1AF7" w:rsidRDefault="00081CDD" w:rsidP="00964794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859CF">
        <w:rPr>
          <w:b/>
          <w:sz w:val="32"/>
          <w:szCs w:val="32"/>
        </w:rPr>
        <w:t>A</w:t>
      </w:r>
      <w:r w:rsidR="00C91E55" w:rsidRPr="006859CF">
        <w:rPr>
          <w:b/>
          <w:sz w:val="32"/>
          <w:szCs w:val="32"/>
        </w:rPr>
        <w:t xml:space="preserve">DJOURNMENT </w:t>
      </w:r>
    </w:p>
    <w:p w14:paraId="61E31E41" w14:textId="610C87A4" w:rsidR="00477EA0" w:rsidRDefault="00477EA0" w:rsidP="00BB1AF7">
      <w:pPr>
        <w:rPr>
          <w:sz w:val="18"/>
          <w:szCs w:val="18"/>
        </w:rPr>
      </w:pPr>
    </w:p>
    <w:p w14:paraId="1138D4AD" w14:textId="4C439D94" w:rsidR="00477EA0" w:rsidRDefault="00477EA0" w:rsidP="00BB1AF7">
      <w:pPr>
        <w:rPr>
          <w:sz w:val="18"/>
          <w:szCs w:val="18"/>
        </w:rPr>
      </w:pPr>
    </w:p>
    <w:p w14:paraId="59012176" w14:textId="1B6D9EE2" w:rsidR="00477EA0" w:rsidRDefault="00477EA0" w:rsidP="00BB1AF7">
      <w:pPr>
        <w:rPr>
          <w:sz w:val="18"/>
          <w:szCs w:val="18"/>
        </w:rPr>
      </w:pPr>
    </w:p>
    <w:p w14:paraId="577516F9" w14:textId="77777777" w:rsidR="00477EA0" w:rsidRDefault="00477EA0" w:rsidP="00BB1AF7">
      <w:pPr>
        <w:rPr>
          <w:sz w:val="18"/>
          <w:szCs w:val="18"/>
        </w:rPr>
      </w:pPr>
    </w:p>
    <w:p w14:paraId="71C23F0E" w14:textId="43F9DFF7" w:rsidR="00BB1AF7" w:rsidRDefault="00BB1AF7" w:rsidP="00BB1AF7">
      <w:pPr>
        <w:rPr>
          <w:sz w:val="18"/>
          <w:szCs w:val="18"/>
        </w:rPr>
      </w:pPr>
    </w:p>
    <w:p w14:paraId="6411E583" w14:textId="1D9ECA2E" w:rsidR="00BB1AF7" w:rsidRDefault="00BB1AF7" w:rsidP="00BB1AF7">
      <w:pPr>
        <w:rPr>
          <w:sz w:val="18"/>
          <w:szCs w:val="18"/>
        </w:rPr>
      </w:pPr>
    </w:p>
    <w:p w14:paraId="4B5BB9A1" w14:textId="77777777" w:rsidR="00BB1AF7" w:rsidRPr="008C5BD4" w:rsidRDefault="00BB1AF7" w:rsidP="00BB1AF7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18ED4536" w14:textId="77777777" w:rsidR="00BB1AF7" w:rsidRDefault="00BB1AF7" w:rsidP="00BB1AF7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 1400 Independence Avenue, S.W. Stop 9410, Washington, DC 20250-9410 or call (800)795-3272 (voice) or (202)720-6382.</w:t>
      </w:r>
    </w:p>
    <w:p w14:paraId="6FBEF64A" w14:textId="41FF2440" w:rsidR="00BB1AF7" w:rsidRPr="00BB1AF7" w:rsidRDefault="00BB1AF7" w:rsidP="00477EA0">
      <w:pPr>
        <w:ind w:left="360"/>
        <w:rPr>
          <w:sz w:val="18"/>
          <w:szCs w:val="18"/>
        </w:rPr>
      </w:pPr>
      <w:r w:rsidRPr="006859CF">
        <w:rPr>
          <w:b/>
          <w:sz w:val="18"/>
          <w:szCs w:val="18"/>
          <w:u w:val="single"/>
        </w:rPr>
        <w:t>SPECIAL NOTICE:</w:t>
      </w:r>
      <w:r w:rsidRPr="006859CF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sectPr w:rsidR="00BB1AF7" w:rsidRPr="00BB1AF7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7ABB58C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9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41EE"/>
    <w:multiLevelType w:val="hybridMultilevel"/>
    <w:tmpl w:val="45507640"/>
    <w:lvl w:ilvl="0" w:tplc="47087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E6231"/>
    <w:multiLevelType w:val="hybridMultilevel"/>
    <w:tmpl w:val="8746287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0BF86704"/>
    <w:multiLevelType w:val="hybridMultilevel"/>
    <w:tmpl w:val="A04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A70068"/>
    <w:multiLevelType w:val="hybridMultilevel"/>
    <w:tmpl w:val="928EE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705295"/>
    <w:multiLevelType w:val="hybridMultilevel"/>
    <w:tmpl w:val="88362898"/>
    <w:lvl w:ilvl="0" w:tplc="844E0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B16"/>
    <w:multiLevelType w:val="hybridMultilevel"/>
    <w:tmpl w:val="6A7C7A90"/>
    <w:lvl w:ilvl="0" w:tplc="2BB65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447C1"/>
    <w:multiLevelType w:val="hybridMultilevel"/>
    <w:tmpl w:val="0E32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800FC"/>
    <w:multiLevelType w:val="hybridMultilevel"/>
    <w:tmpl w:val="C27CA0E0"/>
    <w:lvl w:ilvl="0" w:tplc="48EE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74CFA"/>
    <w:multiLevelType w:val="hybridMultilevel"/>
    <w:tmpl w:val="A4A4B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0600"/>
    <w:multiLevelType w:val="hybridMultilevel"/>
    <w:tmpl w:val="43F0CC30"/>
    <w:lvl w:ilvl="0" w:tplc="0FC0AF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17178A5"/>
    <w:multiLevelType w:val="hybridMultilevel"/>
    <w:tmpl w:val="0F989E42"/>
    <w:lvl w:ilvl="0" w:tplc="160890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5" w15:restartNumberingAfterBreak="0">
    <w:nsid w:val="328D78E7"/>
    <w:multiLevelType w:val="hybridMultilevel"/>
    <w:tmpl w:val="1110F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54C6BA1"/>
    <w:multiLevelType w:val="hybridMultilevel"/>
    <w:tmpl w:val="645A44F0"/>
    <w:lvl w:ilvl="0" w:tplc="F20A2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052C6"/>
    <w:multiLevelType w:val="hybridMultilevel"/>
    <w:tmpl w:val="E496F500"/>
    <w:lvl w:ilvl="0" w:tplc="BC14EAE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9" w15:restartNumberingAfterBreak="0">
    <w:nsid w:val="36E360FA"/>
    <w:multiLevelType w:val="hybridMultilevel"/>
    <w:tmpl w:val="3416930E"/>
    <w:lvl w:ilvl="0" w:tplc="C8340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2E60B1"/>
    <w:multiLevelType w:val="hybridMultilevel"/>
    <w:tmpl w:val="619AD856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1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8A6E59"/>
    <w:multiLevelType w:val="hybridMultilevel"/>
    <w:tmpl w:val="3E70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6F02C1"/>
    <w:multiLevelType w:val="hybridMultilevel"/>
    <w:tmpl w:val="FD1E2B16"/>
    <w:lvl w:ilvl="0" w:tplc="325E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0C06D9"/>
    <w:multiLevelType w:val="hybridMultilevel"/>
    <w:tmpl w:val="CB3A17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2EB7E92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7BA7D3B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0" w15:restartNumberingAfterBreak="0">
    <w:nsid w:val="51225E53"/>
    <w:multiLevelType w:val="hybridMultilevel"/>
    <w:tmpl w:val="F09AD98C"/>
    <w:lvl w:ilvl="0" w:tplc="E2103F5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DD51F6"/>
    <w:multiLevelType w:val="hybridMultilevel"/>
    <w:tmpl w:val="1AC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956E7"/>
    <w:multiLevelType w:val="hybridMultilevel"/>
    <w:tmpl w:val="DD360DAE"/>
    <w:lvl w:ilvl="0" w:tplc="E484236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C1DD6"/>
    <w:multiLevelType w:val="hybridMultilevel"/>
    <w:tmpl w:val="0C78A166"/>
    <w:lvl w:ilvl="0" w:tplc="5FE069E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F59143D"/>
    <w:multiLevelType w:val="hybridMultilevel"/>
    <w:tmpl w:val="538ECE2C"/>
    <w:lvl w:ilvl="0" w:tplc="CA1291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6B0EE0"/>
    <w:multiLevelType w:val="hybridMultilevel"/>
    <w:tmpl w:val="BA166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D2203C"/>
    <w:multiLevelType w:val="hybridMultilevel"/>
    <w:tmpl w:val="911A36B2"/>
    <w:lvl w:ilvl="0" w:tplc="090C89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C217913"/>
    <w:multiLevelType w:val="hybridMultilevel"/>
    <w:tmpl w:val="5B589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CF6772A"/>
    <w:multiLevelType w:val="hybridMultilevel"/>
    <w:tmpl w:val="8E305A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6E00403C"/>
    <w:multiLevelType w:val="hybridMultilevel"/>
    <w:tmpl w:val="0340FEE4"/>
    <w:lvl w:ilvl="0" w:tplc="C3AAEF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4D26AC0"/>
    <w:multiLevelType w:val="hybridMultilevel"/>
    <w:tmpl w:val="5C34B1D0"/>
    <w:lvl w:ilvl="0" w:tplc="E8C6B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7B2D33"/>
    <w:multiLevelType w:val="hybridMultilevel"/>
    <w:tmpl w:val="37B6A62E"/>
    <w:lvl w:ilvl="0" w:tplc="BBEAA2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5403B"/>
    <w:multiLevelType w:val="hybridMultilevel"/>
    <w:tmpl w:val="4FAA8102"/>
    <w:lvl w:ilvl="0" w:tplc="3778406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0317296">
    <w:abstractNumId w:val="46"/>
  </w:num>
  <w:num w:numId="2" w16cid:durableId="607783347">
    <w:abstractNumId w:val="48"/>
  </w:num>
  <w:num w:numId="3" w16cid:durableId="1135416231">
    <w:abstractNumId w:val="38"/>
  </w:num>
  <w:num w:numId="4" w16cid:durableId="1092046051">
    <w:abstractNumId w:val="16"/>
  </w:num>
  <w:num w:numId="5" w16cid:durableId="323510056">
    <w:abstractNumId w:val="4"/>
  </w:num>
  <w:num w:numId="6" w16cid:durableId="2037385667">
    <w:abstractNumId w:val="14"/>
  </w:num>
  <w:num w:numId="7" w16cid:durableId="2046441753">
    <w:abstractNumId w:val="31"/>
  </w:num>
  <w:num w:numId="8" w16cid:durableId="1979605299">
    <w:abstractNumId w:val="44"/>
  </w:num>
  <w:num w:numId="9" w16cid:durableId="5720050">
    <w:abstractNumId w:val="35"/>
  </w:num>
  <w:num w:numId="10" w16cid:durableId="1787693392">
    <w:abstractNumId w:val="6"/>
  </w:num>
  <w:num w:numId="11" w16cid:durableId="1081873305">
    <w:abstractNumId w:val="22"/>
  </w:num>
  <w:num w:numId="12" w16cid:durableId="750808616">
    <w:abstractNumId w:val="29"/>
  </w:num>
  <w:num w:numId="13" w16cid:durableId="1779371525">
    <w:abstractNumId w:val="28"/>
  </w:num>
  <w:num w:numId="14" w16cid:durableId="270668364">
    <w:abstractNumId w:val="3"/>
  </w:num>
  <w:num w:numId="15" w16cid:durableId="2073115876">
    <w:abstractNumId w:val="39"/>
  </w:num>
  <w:num w:numId="16" w16cid:durableId="185796027">
    <w:abstractNumId w:val="21"/>
  </w:num>
  <w:num w:numId="17" w16cid:durableId="1545478884">
    <w:abstractNumId w:val="25"/>
  </w:num>
  <w:num w:numId="18" w16cid:durableId="1308589646">
    <w:abstractNumId w:val="42"/>
  </w:num>
  <w:num w:numId="19" w16cid:durableId="1948613570">
    <w:abstractNumId w:val="26"/>
  </w:num>
  <w:num w:numId="20" w16cid:durableId="1054699318">
    <w:abstractNumId w:val="17"/>
  </w:num>
  <w:num w:numId="21" w16cid:durableId="2127695482">
    <w:abstractNumId w:val="41"/>
  </w:num>
  <w:num w:numId="22" w16cid:durableId="308705555">
    <w:abstractNumId w:val="27"/>
  </w:num>
  <w:num w:numId="23" w16cid:durableId="560794429">
    <w:abstractNumId w:val="9"/>
  </w:num>
  <w:num w:numId="24" w16cid:durableId="963196193">
    <w:abstractNumId w:val="12"/>
  </w:num>
  <w:num w:numId="25" w16cid:durableId="1710376947">
    <w:abstractNumId w:val="7"/>
  </w:num>
  <w:num w:numId="26" w16cid:durableId="1920676538">
    <w:abstractNumId w:val="8"/>
  </w:num>
  <w:num w:numId="27" w16cid:durableId="246964178">
    <w:abstractNumId w:val="40"/>
  </w:num>
  <w:num w:numId="28" w16cid:durableId="1001154979">
    <w:abstractNumId w:val="47"/>
  </w:num>
  <w:num w:numId="29" w16cid:durableId="985865246">
    <w:abstractNumId w:val="34"/>
  </w:num>
  <w:num w:numId="30" w16cid:durableId="2020621732">
    <w:abstractNumId w:val="18"/>
  </w:num>
  <w:num w:numId="31" w16cid:durableId="1799567819">
    <w:abstractNumId w:val="19"/>
  </w:num>
  <w:num w:numId="32" w16cid:durableId="239557920">
    <w:abstractNumId w:val="2"/>
  </w:num>
  <w:num w:numId="33" w16cid:durableId="1546335255">
    <w:abstractNumId w:val="37"/>
  </w:num>
  <w:num w:numId="34" w16cid:durableId="1325820678">
    <w:abstractNumId w:val="24"/>
  </w:num>
  <w:num w:numId="35" w16cid:durableId="1999073805">
    <w:abstractNumId w:val="5"/>
  </w:num>
  <w:num w:numId="36" w16cid:durableId="1892224153">
    <w:abstractNumId w:val="1"/>
  </w:num>
  <w:num w:numId="37" w16cid:durableId="1971283365">
    <w:abstractNumId w:val="20"/>
  </w:num>
  <w:num w:numId="38" w16cid:durableId="1035884989">
    <w:abstractNumId w:val="32"/>
  </w:num>
  <w:num w:numId="39" w16cid:durableId="915089291">
    <w:abstractNumId w:val="23"/>
  </w:num>
  <w:num w:numId="40" w16cid:durableId="1268737400">
    <w:abstractNumId w:val="15"/>
  </w:num>
  <w:num w:numId="41" w16cid:durableId="956956771">
    <w:abstractNumId w:val="33"/>
  </w:num>
  <w:num w:numId="42" w16cid:durableId="774251464">
    <w:abstractNumId w:val="0"/>
  </w:num>
  <w:num w:numId="43" w16cid:durableId="1766728462">
    <w:abstractNumId w:val="11"/>
  </w:num>
  <w:num w:numId="44" w16cid:durableId="979725375">
    <w:abstractNumId w:val="45"/>
  </w:num>
  <w:num w:numId="45" w16cid:durableId="1454707902">
    <w:abstractNumId w:val="43"/>
  </w:num>
  <w:num w:numId="46" w16cid:durableId="1178813179">
    <w:abstractNumId w:val="10"/>
  </w:num>
  <w:num w:numId="47" w16cid:durableId="14235240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04997433">
    <w:abstractNumId w:val="30"/>
  </w:num>
  <w:num w:numId="49" w16cid:durableId="1743481775">
    <w:abstractNumId w:val="36"/>
  </w:num>
  <w:num w:numId="50" w16cid:durableId="7521216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2BA2"/>
    <w:rsid w:val="000430E6"/>
    <w:rsid w:val="00045CEA"/>
    <w:rsid w:val="000479A9"/>
    <w:rsid w:val="00050B95"/>
    <w:rsid w:val="00062499"/>
    <w:rsid w:val="000655A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0E360C"/>
    <w:rsid w:val="000F1B18"/>
    <w:rsid w:val="000F23CD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1E59"/>
    <w:rsid w:val="001E59EE"/>
    <w:rsid w:val="001F3129"/>
    <w:rsid w:val="001F49DD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1FA3"/>
    <w:rsid w:val="00264B92"/>
    <w:rsid w:val="002662F5"/>
    <w:rsid w:val="00266AEE"/>
    <w:rsid w:val="00273341"/>
    <w:rsid w:val="00282FF0"/>
    <w:rsid w:val="0028374C"/>
    <w:rsid w:val="00285281"/>
    <w:rsid w:val="0028645D"/>
    <w:rsid w:val="002A0073"/>
    <w:rsid w:val="002A049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31A4"/>
    <w:rsid w:val="003244BC"/>
    <w:rsid w:val="003253EE"/>
    <w:rsid w:val="00327D7C"/>
    <w:rsid w:val="0034208F"/>
    <w:rsid w:val="003465A6"/>
    <w:rsid w:val="003465D5"/>
    <w:rsid w:val="00347668"/>
    <w:rsid w:val="003506D0"/>
    <w:rsid w:val="00350A02"/>
    <w:rsid w:val="003559C2"/>
    <w:rsid w:val="00355C1C"/>
    <w:rsid w:val="00363754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B1A5E"/>
    <w:rsid w:val="003C02FD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394B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44413"/>
    <w:rsid w:val="004532CA"/>
    <w:rsid w:val="004541FD"/>
    <w:rsid w:val="00455419"/>
    <w:rsid w:val="004568B5"/>
    <w:rsid w:val="00457AE3"/>
    <w:rsid w:val="004713B8"/>
    <w:rsid w:val="00471E4D"/>
    <w:rsid w:val="00472CAA"/>
    <w:rsid w:val="00477EA0"/>
    <w:rsid w:val="00480EC0"/>
    <w:rsid w:val="00490B5E"/>
    <w:rsid w:val="00494C61"/>
    <w:rsid w:val="0049719D"/>
    <w:rsid w:val="004A1B15"/>
    <w:rsid w:val="004A3123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12572"/>
    <w:rsid w:val="005173ED"/>
    <w:rsid w:val="005275D1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1AF8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2443"/>
    <w:rsid w:val="00627EFC"/>
    <w:rsid w:val="0063158E"/>
    <w:rsid w:val="00633151"/>
    <w:rsid w:val="006344BD"/>
    <w:rsid w:val="00635DE2"/>
    <w:rsid w:val="00636F87"/>
    <w:rsid w:val="00640F42"/>
    <w:rsid w:val="006503BF"/>
    <w:rsid w:val="00651000"/>
    <w:rsid w:val="00654AA7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859CF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972"/>
    <w:rsid w:val="00771CB0"/>
    <w:rsid w:val="007735FB"/>
    <w:rsid w:val="0077587B"/>
    <w:rsid w:val="007817EA"/>
    <w:rsid w:val="007859FA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37B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0DF"/>
    <w:rsid w:val="0083072C"/>
    <w:rsid w:val="00833550"/>
    <w:rsid w:val="00835B2F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76A2F"/>
    <w:rsid w:val="00885511"/>
    <w:rsid w:val="008935E7"/>
    <w:rsid w:val="0089378A"/>
    <w:rsid w:val="00894BEA"/>
    <w:rsid w:val="00896167"/>
    <w:rsid w:val="008A45E8"/>
    <w:rsid w:val="008A6757"/>
    <w:rsid w:val="008B0634"/>
    <w:rsid w:val="008B31ED"/>
    <w:rsid w:val="008B5EAD"/>
    <w:rsid w:val="008C5BD4"/>
    <w:rsid w:val="008C6597"/>
    <w:rsid w:val="008D2DF8"/>
    <w:rsid w:val="008D2FC3"/>
    <w:rsid w:val="008D5F22"/>
    <w:rsid w:val="008E0549"/>
    <w:rsid w:val="008E43CA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3AE0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A4E4F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03807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1086"/>
    <w:rsid w:val="00AB2854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6FDB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67E0"/>
    <w:rsid w:val="00B74522"/>
    <w:rsid w:val="00B772A5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1AF7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133"/>
    <w:rsid w:val="00C10E95"/>
    <w:rsid w:val="00C1260B"/>
    <w:rsid w:val="00C23F28"/>
    <w:rsid w:val="00C33681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16F0B"/>
    <w:rsid w:val="00D23BA9"/>
    <w:rsid w:val="00D3465A"/>
    <w:rsid w:val="00D364EE"/>
    <w:rsid w:val="00D37B2E"/>
    <w:rsid w:val="00D44A3E"/>
    <w:rsid w:val="00D45C54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5729F"/>
    <w:rsid w:val="00E61D91"/>
    <w:rsid w:val="00E63EFC"/>
    <w:rsid w:val="00E65B6A"/>
    <w:rsid w:val="00E70633"/>
    <w:rsid w:val="00E7109D"/>
    <w:rsid w:val="00E7239D"/>
    <w:rsid w:val="00E77A82"/>
    <w:rsid w:val="00E86C09"/>
    <w:rsid w:val="00E8711D"/>
    <w:rsid w:val="00E97DB7"/>
    <w:rsid w:val="00EA0F46"/>
    <w:rsid w:val="00EA3F5D"/>
    <w:rsid w:val="00EA7B62"/>
    <w:rsid w:val="00EB08A4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C820-880F-4565-BD52-A5363520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7</cp:revision>
  <cp:lastPrinted>2022-06-17T14:52:00Z</cp:lastPrinted>
  <dcterms:created xsi:type="dcterms:W3CDTF">2022-06-16T17:31:00Z</dcterms:created>
  <dcterms:modified xsi:type="dcterms:W3CDTF">2022-06-17T14:52:00Z</dcterms:modified>
</cp:coreProperties>
</file>